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D2740E" w:rsidRDefault="000E7918">
      <w:pPr>
        <w:widowControl w:val="0"/>
        <w:spacing w:line="240" w:lineRule="auto"/>
        <w:jc w:val="center"/>
        <w:rPr>
          <w:rFonts w:ascii="Helvetica Neue" w:eastAsia="Helvetica Neue" w:hAnsi="Helvetica Neue" w:cs="Helvetica Neue"/>
          <w:b/>
          <w:color w:val="000000"/>
          <w:sz w:val="22"/>
          <w:szCs w:val="22"/>
        </w:rPr>
      </w:pPr>
      <w:r>
        <w:rPr>
          <w:rFonts w:ascii="Arial" w:eastAsia="Arial" w:hAnsi="Arial" w:cs="Arial"/>
          <w:noProof/>
          <w:sz w:val="22"/>
          <w:szCs w:val="22"/>
        </w:rPr>
        <w:drawing>
          <wp:inline distT="19050" distB="19050" distL="19050" distR="19050" wp14:anchorId="2CF1B8A8" wp14:editId="07777777">
            <wp:extent cx="3984499" cy="1250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84499" cy="1250950"/>
                    </a:xfrm>
                    <a:prstGeom prst="rect">
                      <a:avLst/>
                    </a:prstGeom>
                    <a:ln/>
                  </pic:spPr>
                </pic:pic>
              </a:graphicData>
            </a:graphic>
          </wp:inline>
        </w:drawing>
      </w:r>
    </w:p>
    <w:p w14:paraId="0A37501D" w14:textId="77777777" w:rsidR="00D2740E" w:rsidRDefault="00D2740E">
      <w:pPr>
        <w:widowControl w:val="0"/>
        <w:spacing w:line="240" w:lineRule="auto"/>
        <w:jc w:val="center"/>
        <w:rPr>
          <w:rFonts w:ascii="Helvetica Neue" w:eastAsia="Helvetica Neue" w:hAnsi="Helvetica Neue" w:cs="Helvetica Neue"/>
          <w:sz w:val="22"/>
          <w:szCs w:val="22"/>
          <w:highlight w:val="green"/>
        </w:rPr>
      </w:pPr>
    </w:p>
    <w:p w14:paraId="5DAB6C7B" w14:textId="77777777" w:rsidR="00D2740E" w:rsidRDefault="00D2740E">
      <w:pPr>
        <w:jc w:val="center"/>
        <w:rPr>
          <w:rFonts w:ascii="Helvetica Neue" w:eastAsia="Helvetica Neue" w:hAnsi="Helvetica Neue" w:cs="Helvetica Neue"/>
          <w:color w:val="1F4E79"/>
          <w:sz w:val="22"/>
          <w:szCs w:val="22"/>
        </w:rPr>
      </w:pPr>
    </w:p>
    <w:p w14:paraId="02EB378F" w14:textId="77777777" w:rsidR="00D2740E" w:rsidRDefault="00D2740E">
      <w:pPr>
        <w:pBdr>
          <w:top w:val="single" w:sz="4" w:space="1" w:color="000000"/>
          <w:left w:val="single" w:sz="4" w:space="4" w:color="000000"/>
          <w:bottom w:val="single" w:sz="4" w:space="1" w:color="000000"/>
          <w:right w:val="single" w:sz="4" w:space="4" w:color="000000"/>
        </w:pBdr>
        <w:shd w:val="clear" w:color="auto" w:fill="E7E6E6"/>
        <w:jc w:val="center"/>
        <w:rPr>
          <w:rFonts w:ascii="Helvetica Neue" w:eastAsia="Helvetica Neue" w:hAnsi="Helvetica Neue" w:cs="Helvetica Neue"/>
          <w:b/>
          <w:color w:val="385623"/>
          <w:sz w:val="22"/>
          <w:szCs w:val="22"/>
        </w:rPr>
      </w:pPr>
    </w:p>
    <w:p w14:paraId="1B22B125" w14:textId="77777777" w:rsidR="00D2740E" w:rsidRDefault="000E7918">
      <w:pPr>
        <w:pBdr>
          <w:top w:val="single" w:sz="4" w:space="1" w:color="000000"/>
          <w:left w:val="single" w:sz="4" w:space="4" w:color="000000"/>
          <w:bottom w:val="single" w:sz="4" w:space="1" w:color="000000"/>
          <w:right w:val="single" w:sz="4" w:space="4" w:color="000000"/>
        </w:pBdr>
        <w:shd w:val="clear" w:color="auto" w:fill="E7E6E6"/>
        <w:jc w:val="center"/>
        <w:rPr>
          <w:rFonts w:ascii="Helvetica Neue" w:eastAsia="Helvetica Neue" w:hAnsi="Helvetica Neue" w:cs="Helvetica Neue"/>
          <w:b/>
          <w:color w:val="385623"/>
          <w:sz w:val="28"/>
          <w:szCs w:val="28"/>
        </w:rPr>
      </w:pPr>
      <w:r>
        <w:rPr>
          <w:rFonts w:ascii="Helvetica Neue" w:eastAsia="Helvetica Neue" w:hAnsi="Helvetica Neue" w:cs="Helvetica Neue"/>
          <w:b/>
          <w:color w:val="385623"/>
          <w:sz w:val="28"/>
          <w:szCs w:val="28"/>
        </w:rPr>
        <w:t>Admission Policy of Grace Park ETNS</w:t>
      </w:r>
    </w:p>
    <w:p w14:paraId="6A05A809" w14:textId="77777777" w:rsidR="00D2740E" w:rsidRDefault="00D2740E">
      <w:pPr>
        <w:pBdr>
          <w:top w:val="single" w:sz="4" w:space="1" w:color="000000"/>
          <w:left w:val="single" w:sz="4" w:space="4" w:color="000000"/>
          <w:bottom w:val="single" w:sz="4" w:space="1" w:color="000000"/>
          <w:right w:val="single" w:sz="4" w:space="4" w:color="000000"/>
        </w:pBdr>
        <w:shd w:val="clear" w:color="auto" w:fill="E7E6E6"/>
        <w:jc w:val="center"/>
        <w:rPr>
          <w:rFonts w:ascii="Helvetica Neue" w:eastAsia="Helvetica Neue" w:hAnsi="Helvetica Neue" w:cs="Helvetica Neue"/>
          <w:b/>
          <w:color w:val="385623"/>
          <w:sz w:val="28"/>
          <w:szCs w:val="28"/>
        </w:rPr>
      </w:pPr>
    </w:p>
    <w:p w14:paraId="5A39BBE3" w14:textId="77777777" w:rsidR="00D2740E" w:rsidRDefault="00D2740E">
      <w:pPr>
        <w:pBdr>
          <w:top w:val="single" w:sz="4" w:space="1" w:color="000000"/>
          <w:left w:val="single" w:sz="4" w:space="4" w:color="000000"/>
          <w:bottom w:val="single" w:sz="4" w:space="1" w:color="000000"/>
          <w:right w:val="single" w:sz="4" w:space="4" w:color="000000"/>
        </w:pBdr>
        <w:shd w:val="clear" w:color="auto" w:fill="E7E6E6"/>
        <w:jc w:val="center"/>
        <w:rPr>
          <w:rFonts w:ascii="Helvetica Neue" w:eastAsia="Helvetica Neue" w:hAnsi="Helvetica Neue" w:cs="Helvetica Neue"/>
          <w:b/>
          <w:color w:val="385623"/>
          <w:sz w:val="28"/>
          <w:szCs w:val="28"/>
        </w:rPr>
      </w:pPr>
    </w:p>
    <w:p w14:paraId="402B889F" w14:textId="77777777" w:rsidR="00D2740E" w:rsidRDefault="000E7918">
      <w:pPr>
        <w:pBdr>
          <w:top w:val="single" w:sz="4" w:space="1" w:color="000000"/>
          <w:left w:val="single" w:sz="4" w:space="4" w:color="000000"/>
          <w:bottom w:val="single" w:sz="4" w:space="1" w:color="000000"/>
          <w:right w:val="single" w:sz="4" w:space="4" w:color="000000"/>
        </w:pBdr>
        <w:shd w:val="clear" w:color="auto" w:fill="E7E6E6"/>
        <w:jc w:val="center"/>
        <w:rPr>
          <w:rFonts w:ascii="Helvetica Neue" w:eastAsia="Helvetica Neue" w:hAnsi="Helvetica Neue" w:cs="Helvetica Neue"/>
          <w:b/>
          <w:color w:val="385623"/>
          <w:sz w:val="28"/>
          <w:szCs w:val="28"/>
        </w:rPr>
      </w:pPr>
      <w:r>
        <w:rPr>
          <w:rFonts w:ascii="Helvetica Neue" w:eastAsia="Helvetica Neue" w:hAnsi="Helvetica Neue" w:cs="Helvetica Neue"/>
          <w:b/>
          <w:color w:val="385623"/>
          <w:sz w:val="28"/>
          <w:szCs w:val="28"/>
        </w:rPr>
        <w:t>School Address: DCU All Hallows’ Campus, Grace Park Road, Drumcondra, Dublin 9, D09 KDW4</w:t>
      </w:r>
    </w:p>
    <w:p w14:paraId="41C8F396" w14:textId="77777777" w:rsidR="00D2740E" w:rsidRDefault="00D2740E">
      <w:pPr>
        <w:pBdr>
          <w:top w:val="single" w:sz="4" w:space="1" w:color="000000"/>
          <w:left w:val="single" w:sz="4" w:space="4" w:color="000000"/>
          <w:bottom w:val="single" w:sz="4" w:space="1" w:color="000000"/>
          <w:right w:val="single" w:sz="4" w:space="4" w:color="000000"/>
        </w:pBdr>
        <w:shd w:val="clear" w:color="auto" w:fill="E7E6E6"/>
        <w:jc w:val="center"/>
        <w:rPr>
          <w:rFonts w:ascii="Helvetica Neue" w:eastAsia="Helvetica Neue" w:hAnsi="Helvetica Neue" w:cs="Helvetica Neue"/>
          <w:b/>
          <w:color w:val="385623"/>
          <w:sz w:val="28"/>
          <w:szCs w:val="28"/>
        </w:rPr>
      </w:pPr>
    </w:p>
    <w:p w14:paraId="41C309EF" w14:textId="77777777" w:rsidR="00D2740E" w:rsidRDefault="000E7918">
      <w:pPr>
        <w:pBdr>
          <w:top w:val="single" w:sz="4" w:space="1" w:color="000000"/>
          <w:left w:val="single" w:sz="4" w:space="4" w:color="000000"/>
          <w:bottom w:val="single" w:sz="4" w:space="1" w:color="000000"/>
          <w:right w:val="single" w:sz="4" w:space="4" w:color="000000"/>
        </w:pBdr>
        <w:shd w:val="clear" w:color="auto" w:fill="E7E6E6"/>
        <w:jc w:val="center"/>
        <w:rPr>
          <w:rFonts w:ascii="Helvetica Neue" w:eastAsia="Helvetica Neue" w:hAnsi="Helvetica Neue" w:cs="Helvetica Neue"/>
          <w:b/>
          <w:color w:val="385623"/>
          <w:sz w:val="28"/>
          <w:szCs w:val="28"/>
        </w:rPr>
      </w:pPr>
      <w:r>
        <w:rPr>
          <w:rFonts w:ascii="Helvetica Neue" w:eastAsia="Helvetica Neue" w:hAnsi="Helvetica Neue" w:cs="Helvetica Neue"/>
          <w:b/>
          <w:color w:val="385623"/>
          <w:sz w:val="28"/>
          <w:szCs w:val="28"/>
        </w:rPr>
        <w:t>Roll number: 20486R</w:t>
      </w:r>
    </w:p>
    <w:p w14:paraId="72A3D3EC" w14:textId="77777777" w:rsidR="00D2740E" w:rsidRDefault="00D2740E">
      <w:pPr>
        <w:pBdr>
          <w:top w:val="single" w:sz="4" w:space="1" w:color="000000"/>
          <w:left w:val="single" w:sz="4" w:space="4" w:color="000000"/>
          <w:bottom w:val="single" w:sz="4" w:space="1" w:color="000000"/>
          <w:right w:val="single" w:sz="4" w:space="4" w:color="000000"/>
        </w:pBdr>
        <w:shd w:val="clear" w:color="auto" w:fill="E7E6E6"/>
        <w:jc w:val="center"/>
        <w:rPr>
          <w:rFonts w:ascii="Helvetica Neue" w:eastAsia="Helvetica Neue" w:hAnsi="Helvetica Neue" w:cs="Helvetica Neue"/>
          <w:b/>
          <w:color w:val="385623"/>
          <w:sz w:val="28"/>
          <w:szCs w:val="28"/>
        </w:rPr>
      </w:pPr>
    </w:p>
    <w:p w14:paraId="0E564871" w14:textId="77777777" w:rsidR="00D2740E" w:rsidRDefault="000E7918">
      <w:pPr>
        <w:pBdr>
          <w:top w:val="single" w:sz="4" w:space="1" w:color="000000"/>
          <w:left w:val="single" w:sz="4" w:space="4" w:color="000000"/>
          <w:bottom w:val="single" w:sz="4" w:space="1" w:color="000000"/>
          <w:right w:val="single" w:sz="4" w:space="4" w:color="000000"/>
        </w:pBdr>
        <w:shd w:val="clear" w:color="auto" w:fill="E7E6E6"/>
        <w:jc w:val="center"/>
        <w:rPr>
          <w:rFonts w:ascii="Helvetica Neue" w:eastAsia="Helvetica Neue" w:hAnsi="Helvetica Neue" w:cs="Helvetica Neue"/>
          <w:b/>
          <w:color w:val="385623"/>
          <w:sz w:val="28"/>
          <w:szCs w:val="28"/>
        </w:rPr>
      </w:pPr>
      <w:r>
        <w:rPr>
          <w:rFonts w:ascii="Helvetica Neue" w:eastAsia="Helvetica Neue" w:hAnsi="Helvetica Neue" w:cs="Helvetica Neue"/>
          <w:b/>
          <w:color w:val="385623"/>
          <w:sz w:val="28"/>
          <w:szCs w:val="28"/>
        </w:rPr>
        <w:t>School Patron: Educate Together</w:t>
      </w:r>
    </w:p>
    <w:p w14:paraId="0D0B940D" w14:textId="77777777" w:rsidR="00D2740E" w:rsidRDefault="00D2740E">
      <w:pPr>
        <w:pBdr>
          <w:top w:val="single" w:sz="4" w:space="1" w:color="000000"/>
          <w:left w:val="single" w:sz="4" w:space="4" w:color="000000"/>
          <w:bottom w:val="single" w:sz="4" w:space="1" w:color="000000"/>
          <w:right w:val="single" w:sz="4" w:space="4" w:color="000000"/>
        </w:pBdr>
        <w:shd w:val="clear" w:color="auto" w:fill="E7E6E6"/>
        <w:rPr>
          <w:rFonts w:ascii="Helvetica Neue" w:eastAsia="Helvetica Neue" w:hAnsi="Helvetica Neue" w:cs="Helvetica Neue"/>
          <w:b/>
          <w:color w:val="385623"/>
          <w:sz w:val="22"/>
          <w:szCs w:val="22"/>
        </w:rPr>
      </w:pPr>
    </w:p>
    <w:p w14:paraId="0E27B00A" w14:textId="77777777" w:rsidR="00D2740E" w:rsidRDefault="00D2740E">
      <w:pPr>
        <w:jc w:val="both"/>
        <w:rPr>
          <w:rFonts w:ascii="Helvetica Neue" w:eastAsia="Helvetica Neue" w:hAnsi="Helvetica Neue" w:cs="Helvetica Neue"/>
          <w:b/>
          <w:color w:val="385623"/>
          <w:sz w:val="22"/>
          <w:szCs w:val="22"/>
        </w:rPr>
      </w:pPr>
    </w:p>
    <w:p w14:paraId="60061E4C" w14:textId="77777777" w:rsidR="00D2740E" w:rsidRDefault="00D2740E">
      <w:pPr>
        <w:jc w:val="both"/>
        <w:rPr>
          <w:rFonts w:ascii="Helvetica Neue" w:eastAsia="Helvetica Neue" w:hAnsi="Helvetica Neue" w:cs="Helvetica Neue"/>
          <w:b/>
          <w:color w:val="385623"/>
          <w:sz w:val="22"/>
          <w:szCs w:val="22"/>
        </w:rPr>
      </w:pPr>
    </w:p>
    <w:p w14:paraId="44EAFD9C" w14:textId="77777777" w:rsidR="00D2740E" w:rsidRDefault="00D2740E">
      <w:pPr>
        <w:pBdr>
          <w:top w:val="nil"/>
          <w:left w:val="nil"/>
          <w:bottom w:val="nil"/>
          <w:right w:val="nil"/>
          <w:between w:val="nil"/>
        </w:pBdr>
        <w:ind w:left="720"/>
        <w:rPr>
          <w:rFonts w:ascii="Helvetica Neue" w:eastAsia="Helvetica Neue" w:hAnsi="Helvetica Neue" w:cs="Helvetica Neue"/>
          <w:b/>
          <w:color w:val="385623"/>
          <w:sz w:val="22"/>
          <w:szCs w:val="22"/>
        </w:rPr>
      </w:pPr>
    </w:p>
    <w:p w14:paraId="2635E364" w14:textId="77777777" w:rsidR="00D2740E" w:rsidRDefault="000E7918">
      <w:pPr>
        <w:pStyle w:val="Heading2"/>
        <w:numPr>
          <w:ilvl w:val="0"/>
          <w:numId w:val="7"/>
        </w:numPr>
        <w:rPr>
          <w:rFonts w:ascii="Helvetica Neue" w:eastAsia="Helvetica Neue" w:hAnsi="Helvetica Neue" w:cs="Helvetica Neue"/>
          <w:b/>
          <w:color w:val="385623"/>
          <w:sz w:val="22"/>
          <w:szCs w:val="22"/>
        </w:rPr>
      </w:pPr>
      <w:r>
        <w:rPr>
          <w:rFonts w:ascii="Helvetica Neue" w:eastAsia="Helvetica Neue" w:hAnsi="Helvetica Neue" w:cs="Helvetica Neue"/>
          <w:b/>
          <w:color w:val="385623"/>
          <w:sz w:val="22"/>
          <w:szCs w:val="22"/>
        </w:rPr>
        <w:t xml:space="preserve">Introduction </w:t>
      </w:r>
    </w:p>
    <w:p w14:paraId="4B94D5A5" w14:textId="77777777" w:rsidR="00D2740E" w:rsidRDefault="00D2740E">
      <w:pPr>
        <w:rPr>
          <w:rFonts w:ascii="Helvetica Neue" w:eastAsia="Helvetica Neue" w:hAnsi="Helvetica Neue" w:cs="Helvetica Neue"/>
          <w:sz w:val="22"/>
          <w:szCs w:val="22"/>
        </w:rPr>
      </w:pPr>
    </w:p>
    <w:p w14:paraId="186E84BA"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This Admission Policy complies with the requirements of the Education Act 1998, the Education (Admission to Schools) Act 2018 and the Equal Status Act 2000. In drafting this policy, the board of management of the school has consulted with school staff, the school patron and with parents of children attending the school.</w:t>
      </w:r>
    </w:p>
    <w:p w14:paraId="3DEEC669" w14:textId="77777777" w:rsidR="00D2740E" w:rsidRDefault="00D2740E">
      <w:pPr>
        <w:rPr>
          <w:rFonts w:ascii="Helvetica Neue" w:eastAsia="Helvetica Neue" w:hAnsi="Helvetica Neue" w:cs="Helvetica Neue"/>
          <w:sz w:val="22"/>
          <w:szCs w:val="22"/>
        </w:rPr>
      </w:pPr>
    </w:p>
    <w:p w14:paraId="013B1510" w14:textId="4A8EF90E"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policy was approved by the school patron on </w:t>
      </w:r>
      <w:r w:rsidR="00D40927">
        <w:rPr>
          <w:rFonts w:ascii="Helvetica Neue" w:eastAsia="Helvetica Neue" w:hAnsi="Helvetica Neue" w:cs="Helvetica Neue"/>
          <w:sz w:val="22"/>
          <w:szCs w:val="22"/>
        </w:rPr>
        <w:t>11 September 2025</w:t>
      </w:r>
      <w:r>
        <w:rPr>
          <w:rFonts w:ascii="Helvetica Neue" w:eastAsia="Helvetica Neue" w:hAnsi="Helvetica Neue" w:cs="Helvetica Neue"/>
          <w:sz w:val="22"/>
          <w:szCs w:val="22"/>
        </w:rPr>
        <w:t>.  It is published on the school’s website and will be made available in hardcopy, upon request, to any person who requests it.</w:t>
      </w:r>
    </w:p>
    <w:p w14:paraId="3656B9AB" w14:textId="77777777" w:rsidR="00D2740E" w:rsidRDefault="00D2740E">
      <w:pPr>
        <w:rPr>
          <w:rFonts w:ascii="Helvetica Neue" w:eastAsia="Helvetica Neue" w:hAnsi="Helvetica Neue" w:cs="Helvetica Neue"/>
          <w:sz w:val="22"/>
          <w:szCs w:val="22"/>
        </w:rPr>
      </w:pPr>
    </w:p>
    <w:p w14:paraId="1EDD7499"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The relevant dates and timelines for Grace Park’s admission process are set out in the school’s annual admission notice which is published annually on the school’s website at least one week before the commencement of the admission process for the school year concerned.</w:t>
      </w:r>
    </w:p>
    <w:p w14:paraId="67D30747"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This policy must be read in conjunction with the annual admission notice for the school year concerned.</w:t>
      </w:r>
    </w:p>
    <w:p w14:paraId="089B36E7"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The application form for admission is published on the school’s website and will be made available in hardcopy on request to any person who requests it.</w:t>
      </w:r>
    </w:p>
    <w:p w14:paraId="45FB0818" w14:textId="77777777" w:rsidR="00D2740E" w:rsidRDefault="00D2740E">
      <w:pPr>
        <w:rPr>
          <w:rFonts w:ascii="Helvetica Neue" w:eastAsia="Helvetica Neue" w:hAnsi="Helvetica Neue" w:cs="Helvetica Neue"/>
          <w:sz w:val="22"/>
          <w:szCs w:val="22"/>
        </w:rPr>
      </w:pPr>
    </w:p>
    <w:p w14:paraId="049F31CB" w14:textId="77777777" w:rsidR="00D2740E" w:rsidRDefault="00D2740E">
      <w:pPr>
        <w:rPr>
          <w:rFonts w:ascii="Helvetica Neue" w:eastAsia="Helvetica Neue" w:hAnsi="Helvetica Neue" w:cs="Helvetica Neue"/>
          <w:sz w:val="22"/>
          <w:szCs w:val="22"/>
        </w:rPr>
      </w:pPr>
    </w:p>
    <w:p w14:paraId="53128261" w14:textId="77777777" w:rsidR="00D2740E" w:rsidRDefault="00D2740E">
      <w:pPr>
        <w:rPr>
          <w:rFonts w:ascii="Helvetica Neue" w:eastAsia="Helvetica Neue" w:hAnsi="Helvetica Neue" w:cs="Helvetica Neue"/>
          <w:sz w:val="22"/>
          <w:szCs w:val="22"/>
        </w:rPr>
      </w:pPr>
    </w:p>
    <w:p w14:paraId="31A628D5" w14:textId="77777777" w:rsidR="00D2740E" w:rsidRDefault="000E7918">
      <w:pPr>
        <w:pStyle w:val="Heading2"/>
        <w:numPr>
          <w:ilvl w:val="0"/>
          <w:numId w:val="7"/>
        </w:numPr>
        <w:rPr>
          <w:rFonts w:ascii="Helvetica Neue" w:eastAsia="Helvetica Neue" w:hAnsi="Helvetica Neue" w:cs="Helvetica Neue"/>
          <w:b/>
          <w:color w:val="385623"/>
          <w:sz w:val="22"/>
          <w:szCs w:val="22"/>
        </w:rPr>
      </w:pPr>
      <w:bookmarkStart w:id="0" w:name="_heading=h.3ll5044hl0iz" w:colFirst="0" w:colLast="0"/>
      <w:bookmarkEnd w:id="0"/>
      <w:r>
        <w:rPr>
          <w:rFonts w:ascii="Helvetica Neue" w:eastAsia="Helvetica Neue" w:hAnsi="Helvetica Neue" w:cs="Helvetica Neue"/>
          <w:b/>
          <w:color w:val="385623"/>
          <w:sz w:val="22"/>
          <w:szCs w:val="22"/>
        </w:rPr>
        <w:t>Characteristic spirit and general objectives of the school</w:t>
      </w:r>
    </w:p>
    <w:p w14:paraId="62486C05" w14:textId="77777777" w:rsidR="00D2740E" w:rsidRDefault="00D2740E">
      <w:pPr>
        <w:rPr>
          <w:rFonts w:ascii="Helvetica Neue" w:eastAsia="Helvetica Neue" w:hAnsi="Helvetica Neue" w:cs="Helvetica Neue"/>
          <w:sz w:val="22"/>
          <w:szCs w:val="22"/>
        </w:rPr>
      </w:pPr>
    </w:p>
    <w:p w14:paraId="3F628FF4" w14:textId="77777777" w:rsidR="00D2740E" w:rsidRDefault="000E7918">
      <w:pPr>
        <w:pBdr>
          <w:top w:val="nil"/>
          <w:left w:val="nil"/>
          <w:bottom w:val="nil"/>
          <w:right w:val="nil"/>
          <w:between w:val="nil"/>
        </w:pBd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Educate Together schools are committed to the values set out in Educate </w:t>
      </w:r>
      <w:proofErr w:type="spellStart"/>
      <w:r>
        <w:rPr>
          <w:rFonts w:ascii="Helvetica Neue" w:eastAsia="Helvetica Neue" w:hAnsi="Helvetica Neue" w:cs="Helvetica Neue"/>
          <w:color w:val="000000"/>
          <w:sz w:val="22"/>
          <w:szCs w:val="22"/>
        </w:rPr>
        <w:t>Together’s</w:t>
      </w:r>
      <w:proofErr w:type="spellEnd"/>
      <w:r>
        <w:rPr>
          <w:rFonts w:ascii="Helvetica Neue" w:eastAsia="Helvetica Neue" w:hAnsi="Helvetica Neue" w:cs="Helvetica Neue"/>
          <w:color w:val="000000"/>
          <w:sz w:val="22"/>
          <w:szCs w:val="22"/>
        </w:rPr>
        <w:t> Charter. Our schools are learner-centred, equality-based, co-educational and democratically-run. This means that all members of the school community, whatever their social, cultural or belief background, work together in an atmosphere of dignity and respect. Students follow an Ethical Education curriculum, </w:t>
      </w:r>
      <w:r>
        <w:rPr>
          <w:rFonts w:ascii="Helvetica Neue" w:eastAsia="Helvetica Neue" w:hAnsi="Helvetica Neue" w:cs="Helvetica Neue"/>
          <w:color w:val="000000"/>
          <w:sz w:val="22"/>
          <w:szCs w:val="22"/>
          <w:highlight w:val="white"/>
        </w:rPr>
        <w:t>learning about morality and spirituality; equality and justice; belief systems and an ethical approach to the environment. This teaches students about different belief systems as well as atheism, agnosticism and humanism, without promoting any one worldview over another</w:t>
      </w:r>
      <w:r>
        <w:rPr>
          <w:rFonts w:ascii="Helvetica Neue" w:eastAsia="Helvetica Neue" w:hAnsi="Helvetica Neue" w:cs="Helvetica Neue"/>
          <w:color w:val="000000"/>
          <w:sz w:val="22"/>
          <w:szCs w:val="22"/>
        </w:rPr>
        <w:t>. Our equality-based ethos informs all policies and practices in the daily life of the school. In exercising its policy-making and decision-making responsibilities, the school’s manager/board of management upholds the characteristic spirit of the school.  </w:t>
      </w:r>
    </w:p>
    <w:p w14:paraId="6E7BEAA2" w14:textId="77777777" w:rsidR="00D2740E" w:rsidRDefault="000E7918">
      <w:pPr>
        <w:pBdr>
          <w:top w:val="nil"/>
          <w:left w:val="nil"/>
          <w:bottom w:val="nil"/>
          <w:right w:val="nil"/>
          <w:between w:val="nil"/>
        </w:pBd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w:t>
      </w:r>
    </w:p>
    <w:p w14:paraId="315BD207" w14:textId="77777777" w:rsidR="00D2740E" w:rsidRDefault="000E7918">
      <w:pPr>
        <w:pBdr>
          <w:top w:val="nil"/>
          <w:left w:val="nil"/>
          <w:bottom w:val="nil"/>
          <w:right w:val="nil"/>
          <w:between w:val="nil"/>
        </w:pBd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Educate Together schools provide for equality of access and a child / learner-centred approach in line with the Educate Together Charter. They prioritise offering places to siblings of children in the school at the same time.</w:t>
      </w:r>
    </w:p>
    <w:p w14:paraId="4101652C" w14:textId="77777777" w:rsidR="00D2740E" w:rsidRDefault="00D2740E">
      <w:pPr>
        <w:pBdr>
          <w:top w:val="nil"/>
          <w:left w:val="nil"/>
          <w:bottom w:val="nil"/>
          <w:right w:val="nil"/>
          <w:between w:val="nil"/>
        </w:pBdr>
        <w:shd w:val="clear" w:color="auto" w:fill="FFFFFF"/>
        <w:rPr>
          <w:rFonts w:ascii="Helvetica Neue" w:eastAsia="Helvetica Neue" w:hAnsi="Helvetica Neue" w:cs="Helvetica Neue"/>
          <w:color w:val="000000"/>
          <w:sz w:val="22"/>
          <w:szCs w:val="22"/>
        </w:rPr>
      </w:pPr>
    </w:p>
    <w:p w14:paraId="65DE45D2" w14:textId="77777777" w:rsidR="00D2740E" w:rsidRDefault="000E7918">
      <w:pPr>
        <w:pBdr>
          <w:top w:val="nil"/>
          <w:left w:val="nil"/>
          <w:bottom w:val="nil"/>
          <w:right w:val="nil"/>
          <w:between w:val="nil"/>
        </w:pBd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definition of a sibling in this policy includes stepsiblings and foster siblings who are enrolled in the school at the same time.  </w:t>
      </w:r>
    </w:p>
    <w:p w14:paraId="4B99056E" w14:textId="77777777" w:rsidR="00D2740E" w:rsidRDefault="00D2740E">
      <w:pPr>
        <w:pBdr>
          <w:top w:val="nil"/>
          <w:left w:val="nil"/>
          <w:bottom w:val="nil"/>
          <w:right w:val="nil"/>
          <w:between w:val="nil"/>
        </w:pBdr>
        <w:shd w:val="clear" w:color="auto" w:fill="FFFFFF"/>
        <w:rPr>
          <w:rFonts w:ascii="Helvetica Neue" w:eastAsia="Helvetica Neue" w:hAnsi="Helvetica Neue" w:cs="Helvetica Neue"/>
          <w:color w:val="000000"/>
          <w:sz w:val="22"/>
          <w:szCs w:val="22"/>
        </w:rPr>
      </w:pPr>
    </w:p>
    <w:p w14:paraId="2C4DF200" w14:textId="77777777" w:rsidR="00D2740E" w:rsidRDefault="000E7918">
      <w:pPr>
        <w:pStyle w:val="Heading2"/>
        <w:numPr>
          <w:ilvl w:val="0"/>
          <w:numId w:val="7"/>
        </w:numPr>
        <w:rPr>
          <w:rFonts w:ascii="Helvetica Neue" w:eastAsia="Helvetica Neue" w:hAnsi="Helvetica Neue" w:cs="Helvetica Neue"/>
          <w:b/>
          <w:color w:val="385623"/>
          <w:sz w:val="22"/>
          <w:szCs w:val="22"/>
        </w:rPr>
      </w:pPr>
      <w:r>
        <w:rPr>
          <w:rFonts w:ascii="Helvetica Neue" w:eastAsia="Helvetica Neue" w:hAnsi="Helvetica Neue" w:cs="Helvetica Neue"/>
          <w:b/>
          <w:color w:val="385623"/>
          <w:sz w:val="22"/>
          <w:szCs w:val="22"/>
        </w:rPr>
        <w:t xml:space="preserve"> Admission Statement </w:t>
      </w:r>
    </w:p>
    <w:p w14:paraId="1299C43A" w14:textId="77777777" w:rsidR="00D2740E" w:rsidRDefault="00D2740E">
      <w:pPr>
        <w:rPr>
          <w:rFonts w:ascii="Helvetica Neue" w:eastAsia="Helvetica Neue" w:hAnsi="Helvetica Neue" w:cs="Helvetica Neue"/>
          <w:sz w:val="22"/>
          <w:szCs w:val="22"/>
        </w:rPr>
      </w:pPr>
    </w:p>
    <w:p w14:paraId="11479F6C" w14:textId="77777777" w:rsidR="00D2740E" w:rsidRDefault="000E7918">
      <w:pPr>
        <w:pBdr>
          <w:top w:val="nil"/>
          <w:left w:val="nil"/>
          <w:bottom w:val="nil"/>
          <w:right w:val="nil"/>
          <w:between w:val="nil"/>
        </w:pBdr>
        <w:spacing w:line="240" w:lineRule="auto"/>
        <w:rPr>
          <w:rFonts w:ascii="Helvetica Neue" w:eastAsia="Helvetica Neue" w:hAnsi="Helvetica Neue" w:cs="Helvetica Neue"/>
          <w:color w:val="000000"/>
          <w:sz w:val="22"/>
          <w:szCs w:val="22"/>
        </w:rPr>
      </w:pPr>
      <w:r>
        <w:rPr>
          <w:rFonts w:ascii="Helvetica Neue" w:eastAsia="Helvetica Neue" w:hAnsi="Helvetica Neue" w:cs="Helvetica Neue"/>
          <w:sz w:val="22"/>
          <w:szCs w:val="22"/>
        </w:rPr>
        <w:t xml:space="preserve">Grace Park </w:t>
      </w:r>
      <w:r>
        <w:rPr>
          <w:rFonts w:ascii="Helvetica Neue" w:eastAsia="Helvetica Neue" w:hAnsi="Helvetica Neue" w:cs="Helvetica Neue"/>
          <w:color w:val="000000"/>
          <w:sz w:val="22"/>
          <w:szCs w:val="22"/>
        </w:rPr>
        <w:t>will not discriminate in its admission of a student to the school on any of the following grounds:</w:t>
      </w:r>
    </w:p>
    <w:p w14:paraId="4DDBEF00" w14:textId="77777777" w:rsidR="00D2740E" w:rsidRDefault="00D2740E">
      <w:pPr>
        <w:rPr>
          <w:rFonts w:ascii="Helvetica Neue" w:eastAsia="Helvetica Neue" w:hAnsi="Helvetica Neue" w:cs="Helvetica Neue"/>
          <w:sz w:val="22"/>
          <w:szCs w:val="22"/>
        </w:rPr>
      </w:pPr>
    </w:p>
    <w:p w14:paraId="799885A9" w14:textId="77777777" w:rsidR="00D2740E" w:rsidRDefault="000E7918">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sex or gender of the student or applicant,</w:t>
      </w:r>
    </w:p>
    <w:p w14:paraId="61C9AE5E" w14:textId="77777777" w:rsidR="00D2740E" w:rsidRDefault="000E7918">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civil status of the applicant,</w:t>
      </w:r>
    </w:p>
    <w:p w14:paraId="31B9D46E" w14:textId="77777777" w:rsidR="00D2740E" w:rsidRDefault="000E7918">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family status of the student or applicant,</w:t>
      </w:r>
    </w:p>
    <w:p w14:paraId="157C7716" w14:textId="77777777" w:rsidR="00D2740E" w:rsidRDefault="000E7918">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sexual orientation of the student or applicant,</w:t>
      </w:r>
    </w:p>
    <w:p w14:paraId="1D942996" w14:textId="77777777" w:rsidR="00D2740E" w:rsidRDefault="000E7918">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religion of the student or applicant,</w:t>
      </w:r>
    </w:p>
    <w:p w14:paraId="3C765AAA" w14:textId="77777777" w:rsidR="00D2740E" w:rsidRDefault="000E7918">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disability of the student or applicant,</w:t>
      </w:r>
    </w:p>
    <w:p w14:paraId="25D88745" w14:textId="77777777" w:rsidR="00D2740E" w:rsidRDefault="000E7918">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race of the student or applicant,</w:t>
      </w:r>
    </w:p>
    <w:p w14:paraId="41C7AC83" w14:textId="77777777" w:rsidR="00D2740E" w:rsidRDefault="000E7918">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student or applicant’s membership of the Traveller community,</w:t>
      </w:r>
    </w:p>
    <w:p w14:paraId="4986CB88" w14:textId="77777777" w:rsidR="00D2740E" w:rsidRDefault="000E7918">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sz w:val="22"/>
          <w:szCs w:val="22"/>
        </w:rPr>
        <w:t xml:space="preserve">the student or applicant in respect of the student/applicant concerned having special educational needs. However, because </w:t>
      </w:r>
      <w:r>
        <w:rPr>
          <w:rFonts w:ascii="Helvetica Neue" w:eastAsia="Helvetica Neue" w:hAnsi="Helvetica Neue" w:cs="Helvetica Neue"/>
          <w:sz w:val="22"/>
          <w:szCs w:val="22"/>
        </w:rPr>
        <w:t xml:space="preserve">Grace Park </w:t>
      </w:r>
      <w:r>
        <w:rPr>
          <w:rFonts w:ascii="Helvetica Neue" w:eastAsia="Helvetica Neue" w:hAnsi="Helvetica Neue" w:cs="Helvetica Neue"/>
          <w:color w:val="000000"/>
          <w:sz w:val="22"/>
          <w:szCs w:val="22"/>
        </w:rPr>
        <w:t xml:space="preserve"> is a school which has established </w:t>
      </w:r>
      <w:r>
        <w:rPr>
          <w:rFonts w:ascii="Helvetica Neue" w:eastAsia="Helvetica Neue" w:hAnsi="Helvetica Neue" w:cs="Helvetica Neue"/>
          <w:sz w:val="22"/>
          <w:szCs w:val="22"/>
        </w:rPr>
        <w:t xml:space="preserve"> two </w:t>
      </w:r>
      <w:r>
        <w:rPr>
          <w:rFonts w:ascii="Helvetica Neue" w:eastAsia="Helvetica Neue" w:hAnsi="Helvetica Neue" w:cs="Helvetica Neue"/>
          <w:color w:val="000000"/>
          <w:sz w:val="22"/>
          <w:szCs w:val="22"/>
        </w:rPr>
        <w:t xml:space="preserve">classes, with the approval of the Minister for Education, which provide(s) an education exclusively for students with a category/categories of additional (“special”) educational needs specified by the Minister, </w:t>
      </w:r>
      <w:r>
        <w:rPr>
          <w:rFonts w:ascii="Helvetica Neue" w:eastAsia="Helvetica Neue" w:hAnsi="Helvetica Neue" w:cs="Helvetica Neue"/>
          <w:sz w:val="22"/>
          <w:szCs w:val="22"/>
        </w:rPr>
        <w:t xml:space="preserve">Grace Park ETNS </w:t>
      </w:r>
      <w:r>
        <w:rPr>
          <w:rFonts w:ascii="Helvetica Neue" w:eastAsia="Helvetica Neue" w:hAnsi="Helvetica Neue" w:cs="Helvetica Neue"/>
          <w:color w:val="000000"/>
          <w:sz w:val="22"/>
          <w:szCs w:val="22"/>
        </w:rPr>
        <w:t xml:space="preserve">may refuse to admit a student to </w:t>
      </w:r>
      <w:r>
        <w:rPr>
          <w:rFonts w:ascii="Helvetica Neue" w:eastAsia="Helvetica Neue" w:hAnsi="Helvetica Neue" w:cs="Helvetica Neue"/>
          <w:sz w:val="22"/>
          <w:szCs w:val="22"/>
        </w:rPr>
        <w:t>t</w:t>
      </w:r>
      <w:r>
        <w:rPr>
          <w:rFonts w:ascii="Helvetica Neue" w:eastAsia="Helvetica Neue" w:hAnsi="Helvetica Neue" w:cs="Helvetica Neue"/>
          <w:color w:val="000000"/>
          <w:sz w:val="22"/>
          <w:szCs w:val="22"/>
        </w:rPr>
        <w:t xml:space="preserve">hese classes where the student concerned does not meet the criteria for admission to such a class, see </w:t>
      </w:r>
      <w:hyperlink w:anchor="_heading=h.lu39k3rwmy6z">
        <w:r>
          <w:rPr>
            <w:rFonts w:ascii="Helvetica Neue" w:eastAsia="Helvetica Neue" w:hAnsi="Helvetica Neue" w:cs="Helvetica Neue"/>
            <w:color w:val="0000AA"/>
            <w:sz w:val="22"/>
            <w:szCs w:val="22"/>
            <w:u w:val="single"/>
          </w:rPr>
          <w:t>section 4</w:t>
        </w:r>
      </w:hyperlink>
      <w:r>
        <w:rPr>
          <w:rFonts w:ascii="Helvetica Neue" w:eastAsia="Helvetica Neue" w:hAnsi="Helvetica Neue" w:cs="Helvetica Neue"/>
          <w:color w:val="000000"/>
          <w:sz w:val="22"/>
          <w:szCs w:val="22"/>
        </w:rPr>
        <w:t xml:space="preserve"> below. </w:t>
      </w:r>
    </w:p>
    <w:p w14:paraId="3461D779" w14:textId="77777777" w:rsidR="00D2740E" w:rsidRDefault="00D2740E">
      <w:pPr>
        <w:pBdr>
          <w:top w:val="nil"/>
          <w:left w:val="nil"/>
          <w:bottom w:val="nil"/>
          <w:right w:val="nil"/>
          <w:between w:val="nil"/>
        </w:pBdr>
        <w:ind w:left="720"/>
        <w:rPr>
          <w:rFonts w:ascii="Helvetica Neue" w:eastAsia="Helvetica Neue" w:hAnsi="Helvetica Neue" w:cs="Helvetica Neue"/>
          <w:color w:val="000000"/>
          <w:sz w:val="22"/>
          <w:szCs w:val="22"/>
        </w:rPr>
      </w:pPr>
    </w:p>
    <w:p w14:paraId="60808D2D"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These grounds are as per section 61 (3) of the Education Act 1998.</w:t>
      </w:r>
    </w:p>
    <w:p w14:paraId="3CF2D8B6" w14:textId="77777777" w:rsidR="00D2740E" w:rsidRDefault="00D2740E">
      <w:pPr>
        <w:rPr>
          <w:rFonts w:ascii="Helvetica Neue" w:eastAsia="Helvetica Neue" w:hAnsi="Helvetica Neue" w:cs="Helvetica Neue"/>
          <w:sz w:val="22"/>
          <w:szCs w:val="22"/>
        </w:rPr>
      </w:pPr>
    </w:p>
    <w:p w14:paraId="0FB78278" w14:textId="77777777" w:rsidR="00D2740E" w:rsidRDefault="00D2740E">
      <w:pPr>
        <w:rPr>
          <w:rFonts w:ascii="Helvetica Neue" w:eastAsia="Helvetica Neue" w:hAnsi="Helvetica Neue" w:cs="Helvetica Neue"/>
          <w:sz w:val="22"/>
          <w:szCs w:val="22"/>
        </w:rPr>
      </w:pPr>
    </w:p>
    <w:p w14:paraId="6095EA1B" w14:textId="77777777" w:rsidR="00D2740E" w:rsidRDefault="000E7918">
      <w:pPr>
        <w:spacing w:after="160" w:line="257" w:lineRule="auto"/>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Grace Park ETNS will cooperate with the National Council for Special Education (NCSE) in the performance by the Council of its functions under the Education for Persons with Special Educational Needs Act 2004 in relation to the provision of education to children with additional (“special”) educational needs, including in particular by the provision and operation of a specialised class or classes when requested to do so by the Council. </w:t>
      </w:r>
    </w:p>
    <w:p w14:paraId="6AB5C2E1" w14:textId="77777777" w:rsidR="00D2740E" w:rsidRDefault="000E7918">
      <w:pPr>
        <w:spacing w:after="160" w:line="257" w:lineRule="auto"/>
        <w:rPr>
          <w:rFonts w:ascii="Helvetica Neue" w:eastAsia="Helvetica Neue" w:hAnsi="Helvetica Neue" w:cs="Helvetica Neue"/>
          <w:sz w:val="22"/>
          <w:szCs w:val="22"/>
        </w:rPr>
      </w:pPr>
      <w:r>
        <w:rPr>
          <w:rFonts w:ascii="Helvetica Neue" w:eastAsia="Helvetica Neue" w:hAnsi="Helvetica Neue" w:cs="Helvetica Neue"/>
          <w:sz w:val="22"/>
          <w:szCs w:val="22"/>
        </w:rPr>
        <w:t>Grace Park ETNS will comply with any direction served on the board or the patron under section 37A and 67(4)(b) of the Education (Admissions to Schools) Act 2018.</w:t>
      </w:r>
    </w:p>
    <w:p w14:paraId="1FC39945" w14:textId="77777777" w:rsidR="00D2740E" w:rsidRDefault="00D2740E">
      <w:pPr>
        <w:rPr>
          <w:rFonts w:ascii="Helvetica Neue" w:eastAsia="Helvetica Neue" w:hAnsi="Helvetica Neue" w:cs="Helvetica Neue"/>
          <w:color w:val="385623"/>
          <w:sz w:val="22"/>
          <w:szCs w:val="22"/>
        </w:rPr>
      </w:pPr>
    </w:p>
    <w:p w14:paraId="0562CB0E" w14:textId="77777777" w:rsidR="00D2740E" w:rsidRDefault="00D2740E">
      <w:pPr>
        <w:pBdr>
          <w:top w:val="nil"/>
          <w:left w:val="nil"/>
          <w:bottom w:val="nil"/>
          <w:right w:val="nil"/>
          <w:between w:val="nil"/>
        </w:pBdr>
        <w:ind w:left="567"/>
        <w:rPr>
          <w:rFonts w:ascii="Helvetica Neue" w:eastAsia="Helvetica Neue" w:hAnsi="Helvetica Neue" w:cs="Helvetica Neue"/>
          <w:b/>
          <w:color w:val="385623"/>
          <w:sz w:val="22"/>
          <w:szCs w:val="22"/>
        </w:rPr>
      </w:pPr>
    </w:p>
    <w:p w14:paraId="4A894B98" w14:textId="77777777" w:rsidR="00D2740E" w:rsidRDefault="000E7918">
      <w:pPr>
        <w:pStyle w:val="Heading2"/>
        <w:numPr>
          <w:ilvl w:val="0"/>
          <w:numId w:val="7"/>
        </w:numPr>
        <w:rPr>
          <w:rFonts w:ascii="Helvetica Neue" w:eastAsia="Helvetica Neue" w:hAnsi="Helvetica Neue" w:cs="Helvetica Neue"/>
          <w:b/>
          <w:color w:val="385623"/>
          <w:sz w:val="22"/>
          <w:szCs w:val="22"/>
        </w:rPr>
      </w:pPr>
      <w:bookmarkStart w:id="1" w:name="_heading=h.lu39k3rwmy6z" w:colFirst="0" w:colLast="0"/>
      <w:bookmarkEnd w:id="1"/>
      <w:r>
        <w:rPr>
          <w:rFonts w:ascii="Helvetica Neue" w:eastAsia="Helvetica Neue" w:hAnsi="Helvetica Neue" w:cs="Helvetica Neue"/>
          <w:b/>
          <w:color w:val="385623"/>
          <w:sz w:val="22"/>
          <w:szCs w:val="22"/>
        </w:rPr>
        <w:t xml:space="preserve">Categories of Additional (“Special”) Educational Needs catered for in </w:t>
      </w:r>
      <w:r>
        <w:rPr>
          <w:rFonts w:ascii="Helvetica Neue" w:eastAsia="Helvetica Neue" w:hAnsi="Helvetica Neue" w:cs="Helvetica Neue"/>
          <w:b/>
          <w:color w:val="385623"/>
          <w:sz w:val="22"/>
          <w:szCs w:val="22"/>
          <w:highlight w:val="yellow"/>
        </w:rPr>
        <w:t>Autism Classes</w:t>
      </w:r>
    </w:p>
    <w:p w14:paraId="34CE0A41" w14:textId="77777777" w:rsidR="00D2740E" w:rsidRDefault="00D2740E"/>
    <w:p w14:paraId="7B9FBBE2"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Grace Park ETNS with the approval of the Minister for Education, has established </w:t>
      </w:r>
      <w:r>
        <w:rPr>
          <w:rFonts w:ascii="Helvetica Neue" w:eastAsia="Helvetica Neue" w:hAnsi="Helvetica Neue" w:cs="Helvetica Neue"/>
          <w:sz w:val="22"/>
          <w:szCs w:val="22"/>
          <w:highlight w:val="yellow"/>
        </w:rPr>
        <w:t>two classes</w:t>
      </w:r>
      <w:r>
        <w:rPr>
          <w:rFonts w:ascii="Helvetica Neue" w:eastAsia="Helvetica Neue" w:hAnsi="Helvetica Neue" w:cs="Helvetica Neue"/>
          <w:sz w:val="22"/>
          <w:szCs w:val="22"/>
        </w:rPr>
        <w:t xml:space="preserve"> to provide an education exclusively for autistic students. </w:t>
      </w:r>
    </w:p>
    <w:p w14:paraId="62EBF3C5" w14:textId="77777777" w:rsidR="00D2740E" w:rsidRDefault="00D2740E">
      <w:pPr>
        <w:rPr>
          <w:rFonts w:ascii="Helvetica Neue" w:eastAsia="Helvetica Neue" w:hAnsi="Helvetica Neue" w:cs="Helvetica Neue"/>
          <w:sz w:val="22"/>
          <w:szCs w:val="22"/>
        </w:rPr>
      </w:pPr>
    </w:p>
    <w:p w14:paraId="2EDBAC9D" w14:textId="77777777" w:rsidR="00D2740E" w:rsidRDefault="000E7918">
      <w:pPr>
        <w:spacing w:after="120"/>
      </w:pPr>
      <w:r>
        <w:rPr>
          <w:rFonts w:ascii="Arial" w:eastAsia="Arial" w:hAnsi="Arial" w:cs="Arial"/>
          <w:color w:val="000000"/>
          <w:sz w:val="22"/>
          <w:szCs w:val="22"/>
        </w:rPr>
        <w:t xml:space="preserve">Children and young people are eligible for enrolment in a special class for </w:t>
      </w:r>
      <w:r>
        <w:rPr>
          <w:rFonts w:ascii="Helvetica Neue" w:eastAsia="Helvetica Neue" w:hAnsi="Helvetica Neue" w:cs="Helvetica Neue"/>
          <w:sz w:val="22"/>
          <w:szCs w:val="22"/>
        </w:rPr>
        <w:t xml:space="preserve">autistic students </w:t>
      </w:r>
      <w:r>
        <w:rPr>
          <w:rFonts w:ascii="Arial" w:eastAsia="Arial" w:hAnsi="Arial" w:cs="Arial"/>
          <w:color w:val="000000"/>
          <w:sz w:val="22"/>
          <w:szCs w:val="22"/>
        </w:rPr>
        <w:t>when the following is provided in support of such an application:</w:t>
      </w:r>
    </w:p>
    <w:p w14:paraId="5AF37117" w14:textId="77777777" w:rsidR="00D2740E" w:rsidRDefault="000E7918">
      <w:pPr>
        <w:spacing w:after="60"/>
      </w:pPr>
      <w:r>
        <w:rPr>
          <w:rFonts w:ascii="Arial" w:eastAsia="Arial" w:hAnsi="Arial" w:cs="Arial"/>
          <w:color w:val="000000"/>
          <w:sz w:val="22"/>
          <w:szCs w:val="22"/>
        </w:rPr>
        <w:t xml:space="preserve">Professional report(s) outlining: </w:t>
      </w:r>
    </w:p>
    <w:p w14:paraId="66D5DC1A" w14:textId="77777777" w:rsidR="00D2740E" w:rsidRDefault="000E7918">
      <w:pPr>
        <w:spacing w:after="60"/>
        <w:ind w:left="360" w:hanging="360"/>
      </w:pPr>
      <w:r>
        <w:rPr>
          <w:rFonts w:ascii="Noto Sans Symbols" w:eastAsia="Noto Sans Symbols" w:hAnsi="Noto Sans Symbols" w:cs="Noto Sans Symbols"/>
          <w:sz w:val="22"/>
          <w:szCs w:val="22"/>
        </w:rPr>
        <w:t>∙</w:t>
      </w:r>
      <w:r>
        <w:rPr>
          <w:sz w:val="14"/>
          <w:szCs w:val="14"/>
        </w:rPr>
        <w:t xml:space="preserve">       </w:t>
      </w:r>
      <w:r>
        <w:rPr>
          <w:rFonts w:ascii="Arial" w:eastAsia="Arial" w:hAnsi="Arial" w:cs="Arial"/>
          <w:sz w:val="22"/>
          <w:szCs w:val="22"/>
        </w:rPr>
        <w:t>Diagnosis of special educational needs (</w:t>
      </w:r>
      <w:r>
        <w:rPr>
          <w:rFonts w:ascii="Arial" w:eastAsia="Arial" w:hAnsi="Arial" w:cs="Arial"/>
          <w:i/>
          <w:sz w:val="22"/>
          <w:szCs w:val="22"/>
        </w:rPr>
        <w:t>e.g. Autism: DSM IV/V or ICD 10/11 (psychologist, psychiatrist, multi-disciplinary report</w:t>
      </w:r>
      <w:r>
        <w:rPr>
          <w:rFonts w:ascii="Arial" w:eastAsia="Arial" w:hAnsi="Arial" w:cs="Arial"/>
          <w:sz w:val="22"/>
          <w:szCs w:val="22"/>
        </w:rPr>
        <w:t>)</w:t>
      </w:r>
    </w:p>
    <w:p w14:paraId="67D6BEDC" w14:textId="77777777" w:rsidR="00D2740E" w:rsidRDefault="000E7918">
      <w:pPr>
        <w:spacing w:after="60"/>
      </w:pPr>
      <w:r>
        <w:rPr>
          <w:rFonts w:ascii="Arial" w:eastAsia="Arial" w:hAnsi="Arial" w:cs="Arial"/>
          <w:color w:val="000000"/>
          <w:sz w:val="22"/>
          <w:szCs w:val="22"/>
        </w:rPr>
        <w:t>AND</w:t>
      </w:r>
    </w:p>
    <w:p w14:paraId="08EBC4BF" w14:textId="77777777" w:rsidR="00D2740E" w:rsidRDefault="000E7918">
      <w:pPr>
        <w:spacing w:after="60"/>
        <w:ind w:left="360" w:hanging="360"/>
      </w:pPr>
      <w:r>
        <w:rPr>
          <w:rFonts w:ascii="Noto Sans Symbols" w:eastAsia="Noto Sans Symbols" w:hAnsi="Noto Sans Symbols" w:cs="Noto Sans Symbols"/>
          <w:sz w:val="22"/>
          <w:szCs w:val="22"/>
        </w:rPr>
        <w:t>∙</w:t>
      </w:r>
      <w:r>
        <w:rPr>
          <w:sz w:val="14"/>
          <w:szCs w:val="14"/>
        </w:rPr>
        <w:t xml:space="preserve">       </w:t>
      </w:r>
      <w:r>
        <w:rPr>
          <w:rFonts w:ascii="Arial" w:eastAsia="Arial" w:hAnsi="Arial" w:cs="Arial"/>
          <w:sz w:val="22"/>
          <w:szCs w:val="22"/>
        </w:rPr>
        <w:t xml:space="preserve">A demonstration of the understanding of complexity of the child’s overall level of need/s evidenced in the professional reports </w:t>
      </w:r>
    </w:p>
    <w:p w14:paraId="5A607850" w14:textId="77777777" w:rsidR="00D2740E" w:rsidRDefault="000E7918">
      <w:pPr>
        <w:spacing w:after="60"/>
      </w:pPr>
      <w:r>
        <w:rPr>
          <w:rFonts w:ascii="Arial" w:eastAsia="Arial" w:hAnsi="Arial" w:cs="Arial"/>
          <w:color w:val="000000"/>
          <w:sz w:val="22"/>
          <w:szCs w:val="22"/>
        </w:rPr>
        <w:t>AND</w:t>
      </w:r>
    </w:p>
    <w:p w14:paraId="1EB14F42" w14:textId="77777777" w:rsidR="00D2740E" w:rsidRDefault="000E7918">
      <w:pPr>
        <w:ind w:left="360" w:hanging="360"/>
      </w:pPr>
      <w:r>
        <w:rPr>
          <w:rFonts w:ascii="Noto Sans Symbols" w:eastAsia="Noto Sans Symbols" w:hAnsi="Noto Sans Symbols" w:cs="Noto Sans Symbols"/>
          <w:sz w:val="22"/>
          <w:szCs w:val="22"/>
        </w:rPr>
        <w:t>∙</w:t>
      </w:r>
      <w:r>
        <w:rPr>
          <w:sz w:val="14"/>
          <w:szCs w:val="14"/>
        </w:rPr>
        <w:t xml:space="preserve">       </w:t>
      </w:r>
      <w:r>
        <w:rPr>
          <w:rFonts w:ascii="Arial" w:eastAsia="Arial" w:hAnsi="Arial" w:cs="Arial"/>
          <w:sz w:val="22"/>
          <w:szCs w:val="22"/>
        </w:rPr>
        <w:t>Given the severity or complexity of the child’s support needs, a clear professional recommendation as to what educational placement type would be most appropriate to best meet the child’s needs, along with the rationale for same</w:t>
      </w:r>
    </w:p>
    <w:p w14:paraId="319B2620" w14:textId="77777777" w:rsidR="00D2740E" w:rsidRDefault="000E7918">
      <w:r>
        <w:rPr>
          <w:rFonts w:ascii="Arial" w:eastAsia="Arial" w:hAnsi="Arial" w:cs="Arial"/>
          <w:color w:val="000000"/>
          <w:sz w:val="22"/>
          <w:szCs w:val="22"/>
        </w:rPr>
        <w:t>AND</w:t>
      </w:r>
    </w:p>
    <w:p w14:paraId="5EAA83C8" w14:textId="77777777" w:rsidR="00D2740E" w:rsidRDefault="000E7918">
      <w:pPr>
        <w:ind w:left="360" w:hanging="360"/>
        <w:rPr>
          <w:rFonts w:ascii="Arial" w:eastAsia="Arial" w:hAnsi="Arial" w:cs="Arial"/>
          <w:i/>
          <w:sz w:val="22"/>
          <w:szCs w:val="22"/>
          <w:u w:val="single"/>
        </w:rPr>
      </w:pPr>
      <w:r>
        <w:rPr>
          <w:rFonts w:ascii="Noto Sans Symbols" w:eastAsia="Noto Sans Symbols" w:hAnsi="Noto Sans Symbols" w:cs="Noto Sans Symbols"/>
          <w:sz w:val="22"/>
          <w:szCs w:val="22"/>
        </w:rPr>
        <w:t>∙</w:t>
      </w:r>
      <w:r>
        <w:rPr>
          <w:sz w:val="14"/>
          <w:szCs w:val="14"/>
        </w:rPr>
        <w:t xml:space="preserve">       </w:t>
      </w:r>
      <w:r>
        <w:rPr>
          <w:rFonts w:ascii="Arial" w:eastAsia="Arial" w:hAnsi="Arial" w:cs="Arial"/>
          <w:sz w:val="22"/>
          <w:szCs w:val="22"/>
          <w:u w:val="single"/>
        </w:rPr>
        <w:t xml:space="preserve">A letter from the NCSE confirming that the child is known to them and that the child has the required diagnosis and recommendation for a special class for </w:t>
      </w:r>
      <w:r>
        <w:rPr>
          <w:rFonts w:ascii="Helvetica Neue" w:eastAsia="Helvetica Neue" w:hAnsi="Helvetica Neue" w:cs="Helvetica Neue"/>
          <w:sz w:val="22"/>
          <w:szCs w:val="22"/>
          <w:u w:val="single"/>
        </w:rPr>
        <w:t>autistic students / students with autism.</w:t>
      </w:r>
    </w:p>
    <w:p w14:paraId="6D98A12B" w14:textId="77777777" w:rsidR="00D2740E" w:rsidRDefault="00D2740E">
      <w:pPr>
        <w:pBdr>
          <w:top w:val="nil"/>
          <w:left w:val="nil"/>
          <w:bottom w:val="nil"/>
          <w:right w:val="nil"/>
          <w:between w:val="nil"/>
        </w:pBdr>
        <w:rPr>
          <w:rFonts w:ascii="Helvetica Neue" w:eastAsia="Helvetica Neue" w:hAnsi="Helvetica Neue" w:cs="Helvetica Neue"/>
          <w:b/>
          <w:color w:val="385623"/>
          <w:sz w:val="22"/>
          <w:szCs w:val="22"/>
        </w:rPr>
      </w:pPr>
    </w:p>
    <w:p w14:paraId="29D9CB07" w14:textId="77777777" w:rsidR="00D2740E" w:rsidRDefault="000E7918">
      <w:pPr>
        <w:pStyle w:val="Heading2"/>
        <w:numPr>
          <w:ilvl w:val="0"/>
          <w:numId w:val="7"/>
        </w:numPr>
        <w:rPr>
          <w:rFonts w:ascii="Helvetica Neue" w:eastAsia="Helvetica Neue" w:hAnsi="Helvetica Neue" w:cs="Helvetica Neue"/>
          <w:b/>
          <w:color w:val="385623"/>
          <w:sz w:val="22"/>
          <w:szCs w:val="22"/>
        </w:rPr>
      </w:pPr>
      <w:r>
        <w:rPr>
          <w:rFonts w:ascii="Helvetica Neue" w:eastAsia="Helvetica Neue" w:hAnsi="Helvetica Neue" w:cs="Helvetica Neue"/>
          <w:b/>
          <w:color w:val="385623"/>
          <w:sz w:val="22"/>
          <w:szCs w:val="22"/>
        </w:rPr>
        <w:t>Admission of Students</w:t>
      </w:r>
    </w:p>
    <w:p w14:paraId="2946DB82" w14:textId="77777777" w:rsidR="00D2740E" w:rsidRDefault="00D2740E">
      <w:pPr>
        <w:rPr>
          <w:rFonts w:ascii="Helvetica Neue" w:eastAsia="Helvetica Neue" w:hAnsi="Helvetica Neue" w:cs="Helvetica Neue"/>
          <w:sz w:val="22"/>
          <w:szCs w:val="22"/>
        </w:rPr>
      </w:pPr>
    </w:p>
    <w:p w14:paraId="28A0499B"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This school shall admit each student seeking admission except where:</w:t>
      </w:r>
    </w:p>
    <w:p w14:paraId="5997CC1D" w14:textId="77777777" w:rsidR="00D2740E" w:rsidRDefault="00D2740E">
      <w:pPr>
        <w:rPr>
          <w:rFonts w:ascii="Helvetica Neue" w:eastAsia="Helvetica Neue" w:hAnsi="Helvetica Neue" w:cs="Helvetica Neue"/>
          <w:sz w:val="22"/>
          <w:szCs w:val="22"/>
        </w:rPr>
      </w:pPr>
    </w:p>
    <w:p w14:paraId="57FC5183" w14:textId="77777777" w:rsidR="00D2740E" w:rsidRDefault="000E7918">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school is oversubscribed (please see </w:t>
      </w:r>
      <w:hyperlink w:anchor="_heading=h.n0qzv72dzqe5">
        <w:r>
          <w:rPr>
            <w:rFonts w:ascii="Helvetica Neue" w:eastAsia="Helvetica Neue" w:hAnsi="Helvetica Neue" w:cs="Helvetica Neue"/>
            <w:color w:val="0000AA"/>
            <w:sz w:val="22"/>
            <w:szCs w:val="22"/>
            <w:u w:val="single"/>
          </w:rPr>
          <w:t>section 7</w:t>
        </w:r>
      </w:hyperlink>
      <w:r>
        <w:rPr>
          <w:rFonts w:ascii="Helvetica Neue" w:eastAsia="Helvetica Neue" w:hAnsi="Helvetica Neue" w:cs="Helvetica Neue"/>
          <w:sz w:val="22"/>
          <w:szCs w:val="22"/>
        </w:rPr>
        <w:t xml:space="preserve"> below for further details)</w:t>
      </w:r>
    </w:p>
    <w:p w14:paraId="110FFD37" w14:textId="77777777" w:rsidR="00D2740E" w:rsidRDefault="00D2740E">
      <w:pPr>
        <w:ind w:left="720"/>
        <w:rPr>
          <w:rFonts w:ascii="Helvetica Neue" w:eastAsia="Helvetica Neue" w:hAnsi="Helvetica Neue" w:cs="Helvetica Neue"/>
          <w:sz w:val="22"/>
          <w:szCs w:val="22"/>
        </w:rPr>
      </w:pPr>
    </w:p>
    <w:p w14:paraId="35A99006" w14:textId="77777777" w:rsidR="00D2740E" w:rsidRDefault="000E7918">
      <w:pPr>
        <w:numPr>
          <w:ilvl w:val="0"/>
          <w:numId w:val="4"/>
        </w:numPr>
        <w:rPr>
          <w:rFonts w:ascii="Helvetica Neue" w:eastAsia="Helvetica Neue" w:hAnsi="Helvetica Neue" w:cs="Helvetica Neue"/>
          <w:sz w:val="22"/>
          <w:szCs w:val="22"/>
        </w:rPr>
      </w:pPr>
      <w:r>
        <w:rPr>
          <w:rFonts w:ascii="Helvetica Neue" w:eastAsia="Helvetica Neue" w:hAnsi="Helvetica Neue" w:cs="Helvetica Neue"/>
          <w:sz w:val="22"/>
          <w:szCs w:val="22"/>
        </w:rPr>
        <w:t>a parent of a student, when required by the principal in accordance with section 23(4) of the Education (Welfare) Act 2000, fails to confirm in writing that the code of behaviour of the school is acceptable to them and that they shall make all reasonable efforts to ensure compliance with such code by the student.</w:t>
      </w:r>
    </w:p>
    <w:p w14:paraId="18B47EA5" w14:textId="77777777" w:rsidR="00D2740E" w:rsidRDefault="000E7918">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w:t>
      </w:r>
      <w:r>
        <w:rPr>
          <w:rFonts w:ascii="Helvetica Neue" w:eastAsia="Helvetica Neue" w:hAnsi="Helvetica Neue" w:cs="Helvetica Neue"/>
          <w:sz w:val="22"/>
          <w:szCs w:val="22"/>
        </w:rPr>
        <w:t>Autism</w:t>
      </w:r>
      <w:r>
        <w:rPr>
          <w:rFonts w:ascii="Helvetica Neue" w:eastAsia="Helvetica Neue" w:hAnsi="Helvetica Neue" w:cs="Helvetica Neue"/>
          <w:color w:val="000000"/>
          <w:sz w:val="22"/>
          <w:szCs w:val="22"/>
        </w:rPr>
        <w:t xml:space="preserve"> classes in </w:t>
      </w:r>
      <w:r>
        <w:rPr>
          <w:rFonts w:ascii="Helvetica Neue" w:eastAsia="Helvetica Neue" w:hAnsi="Helvetica Neue" w:cs="Helvetica Neue"/>
          <w:sz w:val="22"/>
          <w:szCs w:val="22"/>
        </w:rPr>
        <w:t xml:space="preserve">Grace Park ETNS </w:t>
      </w:r>
      <w:r>
        <w:rPr>
          <w:rFonts w:ascii="Helvetica Neue" w:eastAsia="Helvetica Neue" w:hAnsi="Helvetica Neue" w:cs="Helvetica Neue"/>
          <w:color w:val="000000"/>
          <w:sz w:val="22"/>
          <w:szCs w:val="22"/>
        </w:rPr>
        <w:t xml:space="preserve">provides an education exclusively for autistic students and the school may refuse admission to this class where the </w:t>
      </w:r>
      <w:r>
        <w:rPr>
          <w:rFonts w:ascii="Helvetica Neue" w:eastAsia="Helvetica Neue" w:hAnsi="Helvetica Neue" w:cs="Helvetica Neue"/>
          <w:color w:val="000000"/>
          <w:sz w:val="22"/>
          <w:szCs w:val="22"/>
        </w:rPr>
        <w:lastRenderedPageBreak/>
        <w:t xml:space="preserve">student concerned does not meet the criteria for admission to such a class as set out in </w:t>
      </w:r>
      <w:hyperlink w:anchor="_heading=h.3ll5044hl0iz">
        <w:r>
          <w:rPr>
            <w:rFonts w:ascii="Helvetica Neue" w:eastAsia="Helvetica Neue" w:hAnsi="Helvetica Neue" w:cs="Helvetica Neue"/>
            <w:color w:val="0000AA"/>
            <w:sz w:val="22"/>
            <w:szCs w:val="22"/>
            <w:u w:val="single"/>
          </w:rPr>
          <w:t>section 4</w:t>
        </w:r>
      </w:hyperlink>
      <w:r>
        <w:rPr>
          <w:rFonts w:ascii="Helvetica Neue" w:eastAsia="Helvetica Neue" w:hAnsi="Helvetica Neue" w:cs="Helvetica Neue"/>
          <w:color w:val="000000"/>
          <w:sz w:val="22"/>
          <w:szCs w:val="22"/>
        </w:rPr>
        <w:t xml:space="preserve"> above.</w:t>
      </w:r>
    </w:p>
    <w:p w14:paraId="6B699379" w14:textId="77777777" w:rsidR="00D2740E" w:rsidRDefault="00D2740E">
      <w:pPr>
        <w:pBdr>
          <w:top w:val="nil"/>
          <w:left w:val="nil"/>
          <w:bottom w:val="nil"/>
          <w:right w:val="nil"/>
          <w:between w:val="nil"/>
        </w:pBdr>
        <w:ind w:left="720"/>
        <w:rPr>
          <w:rFonts w:ascii="Helvetica Neue" w:eastAsia="Helvetica Neue" w:hAnsi="Helvetica Neue" w:cs="Helvetica Neue"/>
          <w:color w:val="000000"/>
          <w:sz w:val="22"/>
          <w:szCs w:val="22"/>
        </w:rPr>
      </w:pPr>
    </w:p>
    <w:p w14:paraId="3FE9F23F" w14:textId="77777777" w:rsidR="00D2740E" w:rsidRDefault="00D2740E">
      <w:pPr>
        <w:rPr>
          <w:rFonts w:ascii="Helvetica Neue" w:eastAsia="Helvetica Neue" w:hAnsi="Helvetica Neue" w:cs="Helvetica Neue"/>
          <w:b/>
          <w:color w:val="385623"/>
          <w:sz w:val="22"/>
          <w:szCs w:val="22"/>
        </w:rPr>
      </w:pPr>
    </w:p>
    <w:p w14:paraId="6216F166" w14:textId="77777777" w:rsidR="00D2740E" w:rsidRDefault="000E7918">
      <w:pPr>
        <w:pStyle w:val="Heading2"/>
        <w:numPr>
          <w:ilvl w:val="0"/>
          <w:numId w:val="7"/>
        </w:numPr>
        <w:rPr>
          <w:rFonts w:ascii="Helvetica Neue" w:eastAsia="Helvetica Neue" w:hAnsi="Helvetica Neue" w:cs="Helvetica Neue"/>
          <w:b/>
          <w:color w:val="385623"/>
          <w:sz w:val="22"/>
          <w:szCs w:val="22"/>
        </w:rPr>
      </w:pPr>
      <w:bookmarkStart w:id="2" w:name="_heading=h.n8fi1jeonc9y" w:colFirst="0" w:colLast="0"/>
      <w:bookmarkEnd w:id="2"/>
      <w:r>
        <w:rPr>
          <w:rFonts w:ascii="Helvetica Neue" w:eastAsia="Helvetica Neue" w:hAnsi="Helvetica Neue" w:cs="Helvetica Neue"/>
          <w:b/>
          <w:color w:val="385623"/>
          <w:sz w:val="22"/>
          <w:szCs w:val="22"/>
        </w:rPr>
        <w:t xml:space="preserve">What will not be considered or </w:t>
      </w:r>
      <w:proofErr w:type="gramStart"/>
      <w:r>
        <w:rPr>
          <w:rFonts w:ascii="Helvetica Neue" w:eastAsia="Helvetica Neue" w:hAnsi="Helvetica Neue" w:cs="Helvetica Neue"/>
          <w:b/>
          <w:color w:val="385623"/>
          <w:sz w:val="22"/>
          <w:szCs w:val="22"/>
        </w:rPr>
        <w:t>taken into account</w:t>
      </w:r>
      <w:proofErr w:type="gramEnd"/>
    </w:p>
    <w:p w14:paraId="1F72F646" w14:textId="77777777" w:rsidR="00D2740E" w:rsidRDefault="00D2740E">
      <w:pPr>
        <w:pBdr>
          <w:top w:val="nil"/>
          <w:left w:val="nil"/>
          <w:bottom w:val="nil"/>
          <w:right w:val="nil"/>
          <w:between w:val="nil"/>
        </w:pBdr>
        <w:ind w:left="720"/>
        <w:rPr>
          <w:rFonts w:ascii="Helvetica Neue" w:eastAsia="Helvetica Neue" w:hAnsi="Helvetica Neue" w:cs="Helvetica Neue"/>
          <w:color w:val="000000"/>
          <w:sz w:val="22"/>
          <w:szCs w:val="22"/>
        </w:rPr>
      </w:pPr>
    </w:p>
    <w:p w14:paraId="734658F2" w14:textId="77777777" w:rsidR="00D2740E" w:rsidRDefault="000E7918">
      <w:p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In accordance with section 62(7)(e) of the Education Act, the school will not consider or </w:t>
      </w:r>
      <w:proofErr w:type="gramStart"/>
      <w:r>
        <w:rPr>
          <w:rFonts w:ascii="Helvetica Neue" w:eastAsia="Helvetica Neue" w:hAnsi="Helvetica Neue" w:cs="Helvetica Neue"/>
          <w:color w:val="000000"/>
          <w:sz w:val="22"/>
          <w:szCs w:val="22"/>
        </w:rPr>
        <w:t>take into account</w:t>
      </w:r>
      <w:proofErr w:type="gramEnd"/>
      <w:r>
        <w:rPr>
          <w:rFonts w:ascii="Helvetica Neue" w:eastAsia="Helvetica Neue" w:hAnsi="Helvetica Neue" w:cs="Helvetica Neue"/>
          <w:color w:val="000000"/>
          <w:sz w:val="22"/>
          <w:szCs w:val="22"/>
        </w:rPr>
        <w:t xml:space="preserve"> any of the following in deciding on applications for admission or when placing a student on a waiting list for admission to the school:</w:t>
      </w:r>
    </w:p>
    <w:p w14:paraId="08CE6F91" w14:textId="77777777" w:rsidR="00D2740E" w:rsidRDefault="00D2740E">
      <w:pPr>
        <w:rPr>
          <w:rFonts w:ascii="Helvetica Neue" w:eastAsia="Helvetica Neue" w:hAnsi="Helvetica Neue" w:cs="Helvetica Neue"/>
          <w:color w:val="000000"/>
          <w:sz w:val="22"/>
          <w:szCs w:val="22"/>
        </w:rPr>
      </w:pPr>
    </w:p>
    <w:p w14:paraId="171A9A3A" w14:textId="77777777" w:rsidR="00D2740E" w:rsidRDefault="000E7918">
      <w:pPr>
        <w:numPr>
          <w:ilvl w:val="0"/>
          <w:numId w:val="3"/>
        </w:numPr>
        <w:ind w:hanging="294"/>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a student’s prior attendance at a pre-school or pre-school service, including </w:t>
      </w:r>
      <w:proofErr w:type="spellStart"/>
      <w:r>
        <w:rPr>
          <w:rFonts w:ascii="Helvetica Neue" w:eastAsia="Helvetica Neue" w:hAnsi="Helvetica Neue" w:cs="Helvetica Neue"/>
          <w:color w:val="000000"/>
          <w:sz w:val="22"/>
          <w:szCs w:val="22"/>
        </w:rPr>
        <w:t>naíonraí</w:t>
      </w:r>
      <w:proofErr w:type="spellEnd"/>
      <w:r>
        <w:rPr>
          <w:rFonts w:ascii="Helvetica Neue" w:eastAsia="Helvetica Neue" w:hAnsi="Helvetica Neue" w:cs="Helvetica Neue"/>
          <w:color w:val="000000"/>
          <w:sz w:val="22"/>
          <w:szCs w:val="22"/>
        </w:rPr>
        <w:t xml:space="preserve">, </w:t>
      </w:r>
    </w:p>
    <w:p w14:paraId="1FC46084" w14:textId="77777777" w:rsidR="00D2740E" w:rsidRDefault="000E7918">
      <w:pPr>
        <w:ind w:left="7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other than in relation to a student’s prior attendance at—</w:t>
      </w:r>
    </w:p>
    <w:p w14:paraId="33F4012A" w14:textId="77777777" w:rsidR="00D2740E" w:rsidRDefault="000E7918">
      <w:pPr>
        <w:ind w:firstLine="720"/>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(I) an early intervention class, or</w:t>
      </w:r>
    </w:p>
    <w:p w14:paraId="3FDB60DD" w14:textId="77777777" w:rsidR="00D2740E" w:rsidRDefault="000E7918">
      <w:pPr>
        <w:ind w:left="720"/>
        <w:rPr>
          <w:rFonts w:ascii="Helvetica Neue" w:eastAsia="Helvetica Neue" w:hAnsi="Helvetica Neue" w:cs="Helvetica Neue"/>
          <w:i/>
          <w:color w:val="000000"/>
          <w:sz w:val="22"/>
          <w:szCs w:val="22"/>
        </w:rPr>
      </w:pPr>
      <w:r>
        <w:rPr>
          <w:rFonts w:ascii="Helvetica Neue" w:eastAsia="Helvetica Neue" w:hAnsi="Helvetica Neue" w:cs="Helvetica Neue"/>
          <w:i/>
          <w:color w:val="000000"/>
          <w:sz w:val="22"/>
          <w:szCs w:val="22"/>
        </w:rPr>
        <w:t xml:space="preserve">(II) an early start pre-school, specified in a list published by the Minister from time to </w:t>
      </w:r>
      <w:proofErr w:type="gramStart"/>
      <w:r>
        <w:rPr>
          <w:rFonts w:ascii="Helvetica Neue" w:eastAsia="Helvetica Neue" w:hAnsi="Helvetica Neue" w:cs="Helvetica Neue"/>
          <w:i/>
          <w:color w:val="000000"/>
          <w:sz w:val="22"/>
          <w:szCs w:val="22"/>
        </w:rPr>
        <w:t>time;</w:t>
      </w:r>
      <w:proofErr w:type="gramEnd"/>
    </w:p>
    <w:p w14:paraId="61CDCEAD" w14:textId="77777777" w:rsidR="00D2740E" w:rsidRDefault="00D2740E">
      <w:pPr>
        <w:ind w:left="720"/>
        <w:rPr>
          <w:rFonts w:ascii="Helvetica Neue" w:eastAsia="Helvetica Neue" w:hAnsi="Helvetica Neue" w:cs="Helvetica Neue"/>
          <w:color w:val="000000"/>
          <w:sz w:val="22"/>
          <w:szCs w:val="22"/>
        </w:rPr>
      </w:pPr>
    </w:p>
    <w:p w14:paraId="3A9FF590" w14:textId="77777777" w:rsidR="00D2740E" w:rsidRDefault="000E7918">
      <w:pPr>
        <w:numPr>
          <w:ilvl w:val="0"/>
          <w:numId w:val="3"/>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payment of fees or contributions (howsoever described) to the </w:t>
      </w:r>
      <w:proofErr w:type="gramStart"/>
      <w:r>
        <w:rPr>
          <w:rFonts w:ascii="Helvetica Neue" w:eastAsia="Helvetica Neue" w:hAnsi="Helvetica Neue" w:cs="Helvetica Neue"/>
          <w:color w:val="000000"/>
          <w:sz w:val="22"/>
          <w:szCs w:val="22"/>
        </w:rPr>
        <w:t>school;</w:t>
      </w:r>
      <w:proofErr w:type="gramEnd"/>
      <w:r>
        <w:rPr>
          <w:rFonts w:ascii="Helvetica Neue" w:eastAsia="Helvetica Neue" w:hAnsi="Helvetica Neue" w:cs="Helvetica Neue"/>
          <w:color w:val="000000"/>
          <w:sz w:val="22"/>
          <w:szCs w:val="22"/>
        </w:rPr>
        <w:t xml:space="preserve"> </w:t>
      </w:r>
    </w:p>
    <w:p w14:paraId="6BB9E253" w14:textId="77777777" w:rsidR="00D2740E" w:rsidRDefault="00D2740E">
      <w:pPr>
        <w:ind w:left="720"/>
        <w:rPr>
          <w:rFonts w:ascii="Helvetica Neue" w:eastAsia="Helvetica Neue" w:hAnsi="Helvetica Neue" w:cs="Helvetica Neue"/>
          <w:color w:val="000000"/>
          <w:sz w:val="22"/>
          <w:szCs w:val="22"/>
        </w:rPr>
      </w:pPr>
    </w:p>
    <w:p w14:paraId="0FB3368E" w14:textId="77777777" w:rsidR="00D2740E" w:rsidRDefault="000E7918">
      <w:pPr>
        <w:numPr>
          <w:ilvl w:val="0"/>
          <w:numId w:val="3"/>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 student’s academic ability, skills or aptitude; other than in relation </w:t>
      </w:r>
      <w:proofErr w:type="gramStart"/>
      <w:r>
        <w:rPr>
          <w:rFonts w:ascii="Helvetica Neue" w:eastAsia="Helvetica Neue" w:hAnsi="Helvetica Neue" w:cs="Helvetica Neue"/>
          <w:color w:val="000000"/>
          <w:sz w:val="22"/>
          <w:szCs w:val="22"/>
        </w:rPr>
        <w:t>to:</w:t>
      </w:r>
      <w:proofErr w:type="gramEnd"/>
      <w:r>
        <w:rPr>
          <w:rFonts w:ascii="Helvetica Neue" w:eastAsia="Helvetica Neue" w:hAnsi="Helvetica Neue" w:cs="Helvetica Neue"/>
          <w:color w:val="000000"/>
          <w:sz w:val="22"/>
          <w:szCs w:val="22"/>
        </w:rPr>
        <w:t xml:space="preserve"> admission to a class for autistic students / students with autism insofar as it is necessary in order to ascertain whether or not the student meets the eligibility criteria for such a class.</w:t>
      </w:r>
    </w:p>
    <w:p w14:paraId="23DE523C" w14:textId="77777777" w:rsidR="00D2740E" w:rsidRDefault="00D2740E">
      <w:pPr>
        <w:ind w:left="720"/>
        <w:rPr>
          <w:rFonts w:ascii="Helvetica Neue" w:eastAsia="Helvetica Neue" w:hAnsi="Helvetica Neue" w:cs="Helvetica Neue"/>
          <w:color w:val="000000"/>
          <w:sz w:val="22"/>
          <w:szCs w:val="22"/>
        </w:rPr>
      </w:pPr>
    </w:p>
    <w:p w14:paraId="229D6456" w14:textId="77777777" w:rsidR="00D2740E" w:rsidRDefault="000E7918">
      <w:pPr>
        <w:numPr>
          <w:ilvl w:val="0"/>
          <w:numId w:val="3"/>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occupation, financial status, academic ability, skills or aptitude of a student’s </w:t>
      </w:r>
      <w:proofErr w:type="gramStart"/>
      <w:r>
        <w:rPr>
          <w:rFonts w:ascii="Helvetica Neue" w:eastAsia="Helvetica Neue" w:hAnsi="Helvetica Neue" w:cs="Helvetica Neue"/>
          <w:color w:val="000000"/>
          <w:sz w:val="22"/>
          <w:szCs w:val="22"/>
        </w:rPr>
        <w:t>parents;</w:t>
      </w:r>
      <w:proofErr w:type="gramEnd"/>
    </w:p>
    <w:p w14:paraId="52E56223" w14:textId="77777777" w:rsidR="00D2740E" w:rsidRDefault="00D2740E">
      <w:pPr>
        <w:ind w:left="720"/>
        <w:rPr>
          <w:rFonts w:ascii="Helvetica Neue" w:eastAsia="Helvetica Neue" w:hAnsi="Helvetica Neue" w:cs="Helvetica Neue"/>
          <w:color w:val="000000"/>
          <w:sz w:val="22"/>
          <w:szCs w:val="22"/>
        </w:rPr>
      </w:pPr>
    </w:p>
    <w:p w14:paraId="10E66DE3" w14:textId="77777777" w:rsidR="00D2740E" w:rsidRDefault="000E7918">
      <w:pPr>
        <w:numPr>
          <w:ilvl w:val="0"/>
          <w:numId w:val="3"/>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 requirement that a student, or his or her parents, attend an interview, open day or other </w:t>
      </w:r>
      <w:proofErr w:type="gramStart"/>
      <w:r>
        <w:rPr>
          <w:rFonts w:ascii="Helvetica Neue" w:eastAsia="Helvetica Neue" w:hAnsi="Helvetica Neue" w:cs="Helvetica Neue"/>
          <w:color w:val="000000"/>
          <w:sz w:val="22"/>
          <w:szCs w:val="22"/>
        </w:rPr>
        <w:t>meeting</w:t>
      </w:r>
      <w:proofErr w:type="gramEnd"/>
      <w:r>
        <w:rPr>
          <w:rFonts w:ascii="Helvetica Neue" w:eastAsia="Helvetica Neue" w:hAnsi="Helvetica Neue" w:cs="Helvetica Neue"/>
          <w:color w:val="000000"/>
          <w:sz w:val="22"/>
          <w:szCs w:val="22"/>
        </w:rPr>
        <w:t xml:space="preserve"> as a condition of admission; </w:t>
      </w:r>
    </w:p>
    <w:p w14:paraId="07547A01" w14:textId="77777777" w:rsidR="00D2740E" w:rsidRDefault="00D2740E">
      <w:pPr>
        <w:ind w:left="720"/>
        <w:rPr>
          <w:rFonts w:ascii="Helvetica Neue" w:eastAsia="Helvetica Neue" w:hAnsi="Helvetica Neue" w:cs="Helvetica Neue"/>
          <w:color w:val="000000"/>
          <w:sz w:val="22"/>
          <w:szCs w:val="22"/>
        </w:rPr>
      </w:pPr>
    </w:p>
    <w:p w14:paraId="55214AE8" w14:textId="77777777" w:rsidR="00D2740E" w:rsidRDefault="000E7918">
      <w:pPr>
        <w:numPr>
          <w:ilvl w:val="0"/>
          <w:numId w:val="3"/>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 student’s connection to the school by virtue of a member of his or her family attending or having previously attended the school other than siblings of students who are enrolled in the school at the same </w:t>
      </w:r>
      <w:proofErr w:type="gramStart"/>
      <w:r>
        <w:rPr>
          <w:rFonts w:ascii="Helvetica Neue" w:eastAsia="Helvetica Neue" w:hAnsi="Helvetica Neue" w:cs="Helvetica Neue"/>
          <w:color w:val="000000"/>
          <w:sz w:val="22"/>
          <w:szCs w:val="22"/>
        </w:rPr>
        <w:t>time;</w:t>
      </w:r>
      <w:proofErr w:type="gramEnd"/>
    </w:p>
    <w:p w14:paraId="5043CB0F" w14:textId="77777777" w:rsidR="00D2740E" w:rsidRDefault="00D2740E">
      <w:pPr>
        <w:ind w:left="720"/>
        <w:rPr>
          <w:rFonts w:ascii="Helvetica Neue" w:eastAsia="Helvetica Neue" w:hAnsi="Helvetica Neue" w:cs="Helvetica Neue"/>
          <w:color w:val="000000"/>
          <w:sz w:val="22"/>
          <w:szCs w:val="22"/>
        </w:rPr>
      </w:pPr>
    </w:p>
    <w:p w14:paraId="57C7219B" w14:textId="77777777" w:rsidR="00D2740E" w:rsidRDefault="000E7918">
      <w:pPr>
        <w:numPr>
          <w:ilvl w:val="0"/>
          <w:numId w:val="3"/>
        </w:numP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date and time on which an application for admission was received by the school. This is subject to the application being received at any time during the period specified for receiving applications set out in the annual admission notice of the school for the school year concerned.</w:t>
      </w:r>
    </w:p>
    <w:p w14:paraId="07459315" w14:textId="77777777" w:rsidR="00D2740E" w:rsidRDefault="00D2740E">
      <w:pPr>
        <w:rPr>
          <w:rFonts w:ascii="Helvetica Neue" w:eastAsia="Helvetica Neue" w:hAnsi="Helvetica Neue" w:cs="Helvetica Neue"/>
          <w:sz w:val="22"/>
          <w:szCs w:val="22"/>
        </w:rPr>
      </w:pPr>
    </w:p>
    <w:p w14:paraId="6537F28F" w14:textId="77777777" w:rsidR="00D2740E" w:rsidRDefault="00D2740E">
      <w:pPr>
        <w:pStyle w:val="Heading2"/>
        <w:ind w:left="360"/>
        <w:rPr>
          <w:rFonts w:ascii="Helvetica Neue" w:eastAsia="Helvetica Neue" w:hAnsi="Helvetica Neue" w:cs="Helvetica Neue"/>
          <w:b/>
          <w:color w:val="385623"/>
          <w:sz w:val="22"/>
          <w:szCs w:val="22"/>
        </w:rPr>
      </w:pPr>
    </w:p>
    <w:p w14:paraId="3B18311C" w14:textId="77777777" w:rsidR="00D2740E" w:rsidRDefault="000E7918">
      <w:pPr>
        <w:pStyle w:val="Heading2"/>
        <w:numPr>
          <w:ilvl w:val="0"/>
          <w:numId w:val="7"/>
        </w:numPr>
        <w:rPr>
          <w:rFonts w:ascii="Helvetica Neue" w:eastAsia="Helvetica Neue" w:hAnsi="Helvetica Neue" w:cs="Helvetica Neue"/>
          <w:b/>
          <w:color w:val="385623"/>
          <w:sz w:val="22"/>
          <w:szCs w:val="22"/>
        </w:rPr>
      </w:pPr>
      <w:bookmarkStart w:id="3" w:name="_heading=h.n0qzv72dzqe5" w:colFirst="0" w:colLast="0"/>
      <w:bookmarkEnd w:id="3"/>
      <w:r>
        <w:rPr>
          <w:rFonts w:ascii="Helvetica Neue" w:eastAsia="Helvetica Neue" w:hAnsi="Helvetica Neue" w:cs="Helvetica Neue"/>
          <w:b/>
          <w:color w:val="385623"/>
          <w:sz w:val="22"/>
          <w:szCs w:val="22"/>
        </w:rPr>
        <w:t xml:space="preserve">Oversubscription </w:t>
      </w:r>
    </w:p>
    <w:p w14:paraId="6DFB9E20" w14:textId="77777777" w:rsidR="00D2740E" w:rsidRDefault="00D2740E">
      <w:pPr>
        <w:rPr>
          <w:rFonts w:ascii="Helvetica Neue" w:eastAsia="Helvetica Neue" w:hAnsi="Helvetica Neue" w:cs="Helvetica Neue"/>
          <w:sz w:val="22"/>
          <w:szCs w:val="22"/>
        </w:rPr>
      </w:pPr>
    </w:p>
    <w:p w14:paraId="4FA1C485" w14:textId="77777777" w:rsidR="00D2740E" w:rsidRDefault="000E7918">
      <w:pPr>
        <w:numPr>
          <w:ilvl w:val="0"/>
          <w:numId w:val="8"/>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Junior Infants</w:t>
      </w:r>
    </w:p>
    <w:p w14:paraId="2166245B" w14:textId="77777777" w:rsidR="00D2740E" w:rsidRDefault="000E7918">
      <w:pPr>
        <w:rPr>
          <w:rFonts w:ascii="Helvetica Neue" w:eastAsia="Helvetica Neue" w:hAnsi="Helvetica Neue" w:cs="Helvetica Neue"/>
          <w:sz w:val="22"/>
          <w:szCs w:val="22"/>
        </w:rPr>
      </w:pPr>
      <w:proofErr w:type="gramStart"/>
      <w:r>
        <w:rPr>
          <w:rFonts w:ascii="Helvetica Neue" w:eastAsia="Helvetica Neue" w:hAnsi="Helvetica Neue" w:cs="Helvetica Neue"/>
          <w:sz w:val="22"/>
          <w:szCs w:val="22"/>
        </w:rPr>
        <w:t>In the event that</w:t>
      </w:r>
      <w:proofErr w:type="gramEnd"/>
      <w:r>
        <w:rPr>
          <w:rFonts w:ascii="Helvetica Neue" w:eastAsia="Helvetica Neue" w:hAnsi="Helvetica Neue" w:cs="Helvetica Neue"/>
          <w:sz w:val="22"/>
          <w:szCs w:val="22"/>
        </w:rPr>
        <w:t xml:space="preserve"> the school is oversubscribed, the school will, when deciding on applications for admission, apply the following selection criteria in the order listed below to those applications that are received within the timeline for receipt of applications as set out in the school’s annual admission notice for Junior Infants.</w:t>
      </w:r>
    </w:p>
    <w:p w14:paraId="3A9F5B7F" w14:textId="77777777" w:rsidR="00D2740E" w:rsidRDefault="000E7918">
      <w:pPr>
        <w:widowControl w:val="0"/>
        <w:spacing w:before="514" w:line="240" w:lineRule="auto"/>
        <w:rPr>
          <w:rFonts w:ascii="Arial" w:eastAsia="Arial" w:hAnsi="Arial" w:cs="Arial"/>
          <w:b/>
          <w:sz w:val="22"/>
          <w:szCs w:val="22"/>
        </w:rPr>
      </w:pPr>
      <w:r>
        <w:rPr>
          <w:rFonts w:ascii="Helvetica Neue" w:eastAsia="Helvetica Neue" w:hAnsi="Helvetica Neue" w:cs="Helvetica Neue"/>
          <w:sz w:val="22"/>
          <w:szCs w:val="22"/>
        </w:rPr>
        <w:lastRenderedPageBreak/>
        <w:t xml:space="preserve">  </w:t>
      </w:r>
      <w:r>
        <w:rPr>
          <w:rFonts w:ascii="Arial" w:eastAsia="Arial" w:hAnsi="Arial" w:cs="Arial"/>
          <w:b/>
          <w:sz w:val="22"/>
          <w:szCs w:val="22"/>
        </w:rPr>
        <w:t xml:space="preserve">Priority Category 1: </w:t>
      </w:r>
    </w:p>
    <w:p w14:paraId="00959345" w14:textId="77777777" w:rsidR="00D2740E" w:rsidRDefault="000E7918">
      <w:pPr>
        <w:widowControl w:val="0"/>
        <w:spacing w:line="240" w:lineRule="auto"/>
        <w:ind w:left="120"/>
        <w:rPr>
          <w:rFonts w:ascii="Arial" w:eastAsia="Arial" w:hAnsi="Arial" w:cs="Arial"/>
          <w:sz w:val="22"/>
          <w:szCs w:val="22"/>
        </w:rPr>
      </w:pPr>
      <w:r>
        <w:rPr>
          <w:rFonts w:ascii="Arial" w:eastAsia="Arial" w:hAnsi="Arial" w:cs="Arial"/>
          <w:sz w:val="22"/>
          <w:szCs w:val="22"/>
        </w:rPr>
        <w:t xml:space="preserve">Applicant students who are siblings of children and enrolled in the school at the same time. </w:t>
      </w:r>
    </w:p>
    <w:p w14:paraId="7D611A52" w14:textId="77777777" w:rsidR="00D2740E" w:rsidRDefault="000E7918">
      <w:pPr>
        <w:widowControl w:val="0"/>
        <w:spacing w:before="203" w:line="240" w:lineRule="auto"/>
        <w:ind w:left="134"/>
        <w:rPr>
          <w:rFonts w:ascii="Arial" w:eastAsia="Arial" w:hAnsi="Arial" w:cs="Arial"/>
          <w:b/>
          <w:sz w:val="22"/>
          <w:szCs w:val="22"/>
        </w:rPr>
      </w:pPr>
      <w:r>
        <w:rPr>
          <w:rFonts w:ascii="Arial" w:eastAsia="Arial" w:hAnsi="Arial" w:cs="Arial"/>
          <w:b/>
          <w:sz w:val="22"/>
          <w:szCs w:val="22"/>
        </w:rPr>
        <w:t xml:space="preserve">Priority Category 2: </w:t>
      </w:r>
    </w:p>
    <w:p w14:paraId="5C191AD2" w14:textId="7B4E5F9D" w:rsidR="00D2740E" w:rsidRDefault="000E7918">
      <w:pPr>
        <w:widowControl w:val="0"/>
        <w:spacing w:line="229" w:lineRule="auto"/>
        <w:ind w:left="125" w:right="394" w:hanging="4"/>
        <w:rPr>
          <w:rFonts w:ascii="Arial" w:eastAsia="Arial" w:hAnsi="Arial" w:cs="Arial"/>
          <w:sz w:val="22"/>
          <w:szCs w:val="22"/>
        </w:rPr>
      </w:pPr>
      <w:r w:rsidRPr="4E490720">
        <w:rPr>
          <w:rFonts w:ascii="Arial" w:eastAsia="Arial" w:hAnsi="Arial" w:cs="Arial"/>
          <w:sz w:val="22"/>
          <w:szCs w:val="22"/>
        </w:rPr>
        <w:t xml:space="preserve">Applicants living in the school planning area as defined by the Department of </w:t>
      </w:r>
      <w:proofErr w:type="gramStart"/>
      <w:r w:rsidRPr="4E490720">
        <w:rPr>
          <w:rFonts w:ascii="Arial" w:eastAsia="Arial" w:hAnsi="Arial" w:cs="Arial"/>
          <w:sz w:val="22"/>
          <w:szCs w:val="22"/>
        </w:rPr>
        <w:t>Education  ,</w:t>
      </w:r>
      <w:proofErr w:type="gramEnd"/>
      <w:r w:rsidRPr="4E490720">
        <w:rPr>
          <w:rFonts w:ascii="Arial" w:eastAsia="Arial" w:hAnsi="Arial" w:cs="Arial"/>
          <w:sz w:val="22"/>
          <w:szCs w:val="22"/>
        </w:rPr>
        <w:t xml:space="preserve"> available to view in Appendix 1 and where application was received before the closing date. </w:t>
      </w:r>
    </w:p>
    <w:p w14:paraId="0851EF2F" w14:textId="77777777" w:rsidR="00D2740E" w:rsidRDefault="000E7918">
      <w:pPr>
        <w:widowControl w:val="0"/>
        <w:spacing w:before="258" w:line="240" w:lineRule="auto"/>
        <w:ind w:left="134"/>
        <w:rPr>
          <w:rFonts w:ascii="Arial" w:eastAsia="Arial" w:hAnsi="Arial" w:cs="Arial"/>
          <w:b/>
          <w:sz w:val="22"/>
          <w:szCs w:val="22"/>
        </w:rPr>
      </w:pPr>
      <w:r>
        <w:rPr>
          <w:rFonts w:ascii="Arial" w:eastAsia="Arial" w:hAnsi="Arial" w:cs="Arial"/>
          <w:b/>
          <w:sz w:val="22"/>
          <w:szCs w:val="22"/>
        </w:rPr>
        <w:t>Priority Category 3:</w:t>
      </w:r>
    </w:p>
    <w:p w14:paraId="29D6B04F" w14:textId="77777777" w:rsidR="00D2740E" w:rsidRDefault="000E7918">
      <w:pPr>
        <w:widowControl w:val="0"/>
        <w:spacing w:before="39" w:line="240" w:lineRule="auto"/>
        <w:ind w:right="101"/>
        <w:jc w:val="right"/>
      </w:pPr>
      <w:r>
        <w:t xml:space="preserve"> </w:t>
      </w:r>
    </w:p>
    <w:p w14:paraId="37866F5E" w14:textId="77777777" w:rsidR="00D2740E" w:rsidRDefault="000E7918">
      <w:pPr>
        <w:widowControl w:val="0"/>
        <w:spacing w:line="240" w:lineRule="auto"/>
        <w:ind w:left="120"/>
        <w:rPr>
          <w:rFonts w:ascii="Arial" w:eastAsia="Arial" w:hAnsi="Arial" w:cs="Arial"/>
          <w:sz w:val="22"/>
          <w:szCs w:val="22"/>
        </w:rPr>
      </w:pPr>
      <w:r>
        <w:rPr>
          <w:rFonts w:ascii="Arial" w:eastAsia="Arial" w:hAnsi="Arial" w:cs="Arial"/>
          <w:sz w:val="22"/>
          <w:szCs w:val="22"/>
        </w:rPr>
        <w:t xml:space="preserve">All other Applicants  </w:t>
      </w:r>
    </w:p>
    <w:p w14:paraId="6A21E618" w14:textId="77777777" w:rsidR="00D2740E" w:rsidRDefault="000E7918">
      <w:pPr>
        <w:widowControl w:val="0"/>
        <w:spacing w:before="248" w:line="229" w:lineRule="auto"/>
        <w:ind w:left="124" w:right="715" w:firstLine="13"/>
        <w:rPr>
          <w:rFonts w:ascii="Arial" w:eastAsia="Arial" w:hAnsi="Arial" w:cs="Arial"/>
          <w:sz w:val="22"/>
          <w:szCs w:val="22"/>
        </w:rPr>
      </w:pPr>
      <w:r>
        <w:rPr>
          <w:rFonts w:ascii="Arial" w:eastAsia="Arial" w:hAnsi="Arial" w:cs="Arial"/>
          <w:sz w:val="22"/>
          <w:szCs w:val="22"/>
        </w:rPr>
        <w:t xml:space="preserve">In the event that there are two or more students tied for a place or places in any of </w:t>
      </w:r>
      <w:proofErr w:type="gramStart"/>
      <w:r>
        <w:rPr>
          <w:rFonts w:ascii="Arial" w:eastAsia="Arial" w:hAnsi="Arial" w:cs="Arial"/>
          <w:sz w:val="22"/>
          <w:szCs w:val="22"/>
        </w:rPr>
        <w:t>the  selection</w:t>
      </w:r>
      <w:proofErr w:type="gramEnd"/>
      <w:r>
        <w:rPr>
          <w:rFonts w:ascii="Arial" w:eastAsia="Arial" w:hAnsi="Arial" w:cs="Arial"/>
          <w:sz w:val="22"/>
          <w:szCs w:val="22"/>
        </w:rPr>
        <w:t xml:space="preserve"> criteria categories above (the number of applicants exceeds the number of  remaining places), the following applies:  </w:t>
      </w:r>
    </w:p>
    <w:p w14:paraId="68F01F41" w14:textId="08B701ED" w:rsidR="00D2740E" w:rsidRDefault="000E7918">
      <w:pPr>
        <w:widowControl w:val="0"/>
        <w:spacing w:before="248" w:line="228" w:lineRule="auto"/>
        <w:ind w:right="367"/>
        <w:rPr>
          <w:rFonts w:ascii="Arial" w:eastAsia="Arial" w:hAnsi="Arial" w:cs="Arial"/>
          <w:sz w:val="22"/>
          <w:szCs w:val="22"/>
        </w:rPr>
      </w:pPr>
      <w:r w:rsidRPr="4E490720">
        <w:rPr>
          <w:rFonts w:ascii="Arial" w:eastAsia="Arial" w:hAnsi="Arial" w:cs="Arial"/>
          <w:sz w:val="22"/>
          <w:szCs w:val="22"/>
        </w:rPr>
        <w:t xml:space="preserve">Applications made within the timeline set out in the school’s annual admission notice, places will be offered or added to a waiting list by way of a lottery of completed applications. </w:t>
      </w:r>
    </w:p>
    <w:p w14:paraId="16089352" w14:textId="6FD19D43" w:rsidR="00D2740E" w:rsidRDefault="000E7918">
      <w:pPr>
        <w:widowControl w:val="0"/>
        <w:spacing w:before="248" w:line="228" w:lineRule="auto"/>
        <w:ind w:right="367"/>
        <w:rPr>
          <w:rFonts w:ascii="Helvetica Neue" w:eastAsia="Helvetica Neue" w:hAnsi="Helvetica Neue" w:cs="Helvetica Neue"/>
          <w:sz w:val="22"/>
          <w:szCs w:val="22"/>
        </w:rPr>
      </w:pPr>
      <w:r w:rsidRPr="4E490720">
        <w:rPr>
          <w:rFonts w:ascii="Arial" w:eastAsia="Arial" w:hAnsi="Arial" w:cs="Arial"/>
          <w:sz w:val="22"/>
          <w:szCs w:val="22"/>
        </w:rPr>
        <w:t>The waiting list ceases on 30th June and pupils must reapply for the following school year to go back onto the waiting list.</w:t>
      </w:r>
    </w:p>
    <w:p w14:paraId="70DF9E56" w14:textId="77777777" w:rsidR="00D2740E" w:rsidRDefault="00D2740E">
      <w:pPr>
        <w:rPr>
          <w:rFonts w:ascii="Helvetica Neue" w:eastAsia="Helvetica Neue" w:hAnsi="Helvetica Neue" w:cs="Helvetica Neue"/>
          <w:sz w:val="22"/>
          <w:szCs w:val="22"/>
        </w:rPr>
      </w:pPr>
    </w:p>
    <w:p w14:paraId="44E871BC" w14:textId="77777777" w:rsidR="00D2740E" w:rsidRDefault="00D2740E">
      <w:pPr>
        <w:rPr>
          <w:rFonts w:ascii="Helvetica Neue" w:eastAsia="Helvetica Neue" w:hAnsi="Helvetica Neue" w:cs="Helvetica Neue"/>
          <w:b/>
          <w:color w:val="000000"/>
          <w:sz w:val="22"/>
          <w:szCs w:val="22"/>
        </w:rPr>
      </w:pPr>
    </w:p>
    <w:p w14:paraId="3FBD6A6A" w14:textId="77777777" w:rsidR="00D2740E" w:rsidRDefault="000E7918">
      <w:pPr>
        <w:numPr>
          <w:ilvl w:val="0"/>
          <w:numId w:val="9"/>
        </w:numPr>
        <w:pBdr>
          <w:top w:val="nil"/>
          <w:left w:val="nil"/>
          <w:bottom w:val="nil"/>
          <w:right w:val="nil"/>
          <w:between w:val="nil"/>
        </w:pBdr>
        <w:rPr>
          <w:rFonts w:ascii="Helvetica Neue" w:eastAsia="Helvetica Neue" w:hAnsi="Helvetica Neue" w:cs="Helvetica Neue"/>
          <w:b/>
          <w:color w:val="000000"/>
          <w:sz w:val="22"/>
          <w:szCs w:val="22"/>
          <w:highlight w:val="cyan"/>
        </w:rPr>
      </w:pPr>
      <w:r>
        <w:rPr>
          <w:rFonts w:ascii="Helvetica Neue" w:eastAsia="Helvetica Neue" w:hAnsi="Helvetica Neue" w:cs="Helvetica Neue"/>
          <w:b/>
          <w:color w:val="000000"/>
          <w:sz w:val="22"/>
          <w:szCs w:val="22"/>
          <w:highlight w:val="yellow"/>
        </w:rPr>
        <w:t>Autism Classes</w:t>
      </w:r>
    </w:p>
    <w:p w14:paraId="144A5D23" w14:textId="77777777" w:rsidR="00D2740E" w:rsidRDefault="00D2740E">
      <w:pPr>
        <w:pBdr>
          <w:top w:val="nil"/>
          <w:left w:val="nil"/>
          <w:bottom w:val="nil"/>
          <w:right w:val="nil"/>
          <w:between w:val="nil"/>
        </w:pBdr>
        <w:ind w:left="1080"/>
        <w:rPr>
          <w:rFonts w:ascii="Helvetica Neue" w:eastAsia="Helvetica Neue" w:hAnsi="Helvetica Neue" w:cs="Helvetica Neue"/>
          <w:b/>
          <w:sz w:val="22"/>
          <w:szCs w:val="22"/>
        </w:rPr>
      </w:pPr>
    </w:p>
    <w:p w14:paraId="29427243" w14:textId="578B0E12" w:rsidR="00D2740E" w:rsidRDefault="000E7918">
      <w:pPr>
        <w:rPr>
          <w:rFonts w:ascii="Helvetica Neue" w:eastAsia="Helvetica Neue" w:hAnsi="Helvetica Neue" w:cs="Helvetica Neue"/>
          <w:sz w:val="22"/>
          <w:szCs w:val="22"/>
        </w:rPr>
      </w:pPr>
      <w:r w:rsidRPr="4E490720">
        <w:rPr>
          <w:rFonts w:ascii="Helvetica Neue" w:eastAsia="Helvetica Neue" w:hAnsi="Helvetica Neue" w:cs="Helvetica Neue"/>
          <w:sz w:val="22"/>
          <w:szCs w:val="22"/>
        </w:rPr>
        <w:t xml:space="preserve">If the </w:t>
      </w:r>
      <w:r w:rsidRPr="4E490720">
        <w:rPr>
          <w:rFonts w:ascii="Helvetica Neue" w:eastAsia="Helvetica Neue" w:hAnsi="Helvetica Neue" w:cs="Helvetica Neue"/>
          <w:color w:val="000000" w:themeColor="text1"/>
          <w:sz w:val="22"/>
          <w:szCs w:val="22"/>
          <w:highlight w:val="yellow"/>
        </w:rPr>
        <w:t>autism classes</w:t>
      </w:r>
      <w:r w:rsidRPr="4E490720">
        <w:rPr>
          <w:rFonts w:ascii="Helvetica Neue" w:eastAsia="Helvetica Neue" w:hAnsi="Helvetica Neue" w:cs="Helvetica Neue"/>
          <w:sz w:val="22"/>
          <w:szCs w:val="22"/>
        </w:rPr>
        <w:t xml:space="preserve"> are oversubscribed, the school will apply the following selection criteria to students. These will be applied in the order listed below to applications received within the timeline as set out in the school’s annual admission notice for </w:t>
      </w:r>
      <w:r w:rsidRPr="4E490720">
        <w:rPr>
          <w:rFonts w:ascii="Helvetica Neue" w:eastAsia="Helvetica Neue" w:hAnsi="Helvetica Neue" w:cs="Helvetica Neue"/>
          <w:sz w:val="22"/>
          <w:szCs w:val="22"/>
          <w:highlight w:val="yellow"/>
        </w:rPr>
        <w:t>autism classes</w:t>
      </w:r>
      <w:r w:rsidRPr="4E490720">
        <w:rPr>
          <w:rFonts w:ascii="Helvetica Neue" w:eastAsia="Helvetica Neue" w:hAnsi="Helvetica Neue" w:cs="Helvetica Neue"/>
          <w:color w:val="000000" w:themeColor="text1"/>
          <w:sz w:val="22"/>
          <w:szCs w:val="22"/>
          <w:highlight w:val="yellow"/>
        </w:rPr>
        <w:t>.</w:t>
      </w:r>
      <w:r w:rsidRPr="4E490720">
        <w:rPr>
          <w:rFonts w:ascii="Helvetica Neue" w:eastAsia="Helvetica Neue" w:hAnsi="Helvetica Neue" w:cs="Helvetica Neue"/>
          <w:color w:val="000000" w:themeColor="text1"/>
          <w:sz w:val="22"/>
          <w:szCs w:val="22"/>
        </w:rPr>
        <w:t xml:space="preserve"> </w:t>
      </w:r>
      <w:r w:rsidRPr="4E490720">
        <w:rPr>
          <w:rFonts w:ascii="Helvetica Neue" w:eastAsia="Helvetica Neue" w:hAnsi="Helvetica Neue" w:cs="Helvetica Neue"/>
          <w:sz w:val="22"/>
          <w:szCs w:val="22"/>
        </w:rPr>
        <w:t xml:space="preserve"> Applications under any of the priority categories listed below must meet the eligibility criteria for these classes, as outlined in </w:t>
      </w:r>
      <w:hyperlink w:anchor="_heading=h.lu39k3rwmy6z">
        <w:r w:rsidRPr="4E490720">
          <w:rPr>
            <w:rFonts w:ascii="Helvetica Neue" w:eastAsia="Helvetica Neue" w:hAnsi="Helvetica Neue" w:cs="Helvetica Neue"/>
            <w:color w:val="0000AA"/>
            <w:sz w:val="22"/>
            <w:szCs w:val="22"/>
            <w:u w:val="single"/>
          </w:rPr>
          <w:t>section 4</w:t>
        </w:r>
      </w:hyperlink>
      <w:r w:rsidRPr="4E490720">
        <w:rPr>
          <w:rFonts w:ascii="Helvetica Neue" w:eastAsia="Helvetica Neue" w:hAnsi="Helvetica Neue" w:cs="Helvetica Neue"/>
          <w:sz w:val="22"/>
          <w:szCs w:val="22"/>
        </w:rPr>
        <w:t xml:space="preserve"> above. </w:t>
      </w:r>
    </w:p>
    <w:p w14:paraId="738610EB" w14:textId="77777777" w:rsidR="00D2740E" w:rsidRDefault="00D2740E">
      <w:pPr>
        <w:rPr>
          <w:rFonts w:ascii="Helvetica Neue" w:eastAsia="Helvetica Neue" w:hAnsi="Helvetica Neue" w:cs="Helvetica Neue"/>
          <w:sz w:val="22"/>
          <w:szCs w:val="22"/>
        </w:rPr>
      </w:pPr>
    </w:p>
    <w:p w14:paraId="6C7A144A" w14:textId="77777777" w:rsidR="00D2740E" w:rsidRDefault="000E7918">
      <w:pPr>
        <w:widowControl w:val="0"/>
        <w:spacing w:before="258" w:line="240" w:lineRule="auto"/>
        <w:ind w:left="134"/>
        <w:rPr>
          <w:rFonts w:ascii="Arial" w:eastAsia="Arial" w:hAnsi="Arial" w:cs="Arial"/>
          <w:b/>
          <w:sz w:val="22"/>
          <w:szCs w:val="22"/>
        </w:rPr>
      </w:pPr>
      <w:r>
        <w:rPr>
          <w:rFonts w:ascii="Arial" w:eastAsia="Arial" w:hAnsi="Arial" w:cs="Arial"/>
          <w:b/>
          <w:sz w:val="22"/>
          <w:szCs w:val="22"/>
        </w:rPr>
        <w:t xml:space="preserve">Priority category 1:  </w:t>
      </w:r>
    </w:p>
    <w:p w14:paraId="62724602" w14:textId="0CA7B6C3" w:rsidR="00D2740E" w:rsidRDefault="000E7918">
      <w:pPr>
        <w:widowControl w:val="0"/>
        <w:spacing w:line="230" w:lineRule="auto"/>
        <w:ind w:left="126" w:right="179" w:hanging="5"/>
        <w:rPr>
          <w:rFonts w:ascii="Arial" w:eastAsia="Arial" w:hAnsi="Arial" w:cs="Arial"/>
          <w:sz w:val="22"/>
          <w:szCs w:val="22"/>
        </w:rPr>
      </w:pPr>
      <w:r w:rsidRPr="4E490720">
        <w:rPr>
          <w:rFonts w:ascii="Arial" w:eastAsia="Arial" w:hAnsi="Arial" w:cs="Arial"/>
          <w:sz w:val="22"/>
          <w:szCs w:val="22"/>
        </w:rPr>
        <w:t xml:space="preserve">Applicants currently enrolled in the school in a mainstream class that meet the </w:t>
      </w:r>
      <w:r w:rsidR="20E78866" w:rsidRPr="4E490720">
        <w:rPr>
          <w:rFonts w:ascii="Arial" w:eastAsia="Arial" w:hAnsi="Arial" w:cs="Arial"/>
          <w:sz w:val="22"/>
          <w:szCs w:val="22"/>
        </w:rPr>
        <w:t xml:space="preserve">eligibility </w:t>
      </w:r>
      <w:r w:rsidRPr="4E490720">
        <w:rPr>
          <w:rFonts w:ascii="Arial" w:eastAsia="Arial" w:hAnsi="Arial" w:cs="Arial"/>
          <w:sz w:val="22"/>
          <w:szCs w:val="22"/>
        </w:rPr>
        <w:t xml:space="preserve">criteria, for whom a complete application is submitted on or before the closing date.  </w:t>
      </w:r>
    </w:p>
    <w:p w14:paraId="7CB0D4E4" w14:textId="77777777" w:rsidR="00D2740E" w:rsidRDefault="000E7918">
      <w:pPr>
        <w:widowControl w:val="0"/>
        <w:spacing w:before="257" w:line="240" w:lineRule="auto"/>
        <w:ind w:left="134"/>
        <w:rPr>
          <w:rFonts w:ascii="Arial" w:eastAsia="Arial" w:hAnsi="Arial" w:cs="Arial"/>
          <w:b/>
          <w:sz w:val="22"/>
          <w:szCs w:val="22"/>
        </w:rPr>
      </w:pPr>
      <w:r>
        <w:rPr>
          <w:rFonts w:ascii="Arial" w:eastAsia="Arial" w:hAnsi="Arial" w:cs="Arial"/>
          <w:b/>
          <w:sz w:val="22"/>
          <w:szCs w:val="22"/>
        </w:rPr>
        <w:t xml:space="preserve">Priority Category 2:  </w:t>
      </w:r>
    </w:p>
    <w:p w14:paraId="30C7BB71" w14:textId="77777777" w:rsidR="00D2740E" w:rsidRDefault="000E7918">
      <w:pPr>
        <w:widowControl w:val="0"/>
        <w:spacing w:line="228" w:lineRule="auto"/>
        <w:ind w:left="120" w:right="237"/>
        <w:rPr>
          <w:rFonts w:ascii="Arial" w:eastAsia="Arial" w:hAnsi="Arial" w:cs="Arial"/>
          <w:sz w:val="22"/>
          <w:szCs w:val="22"/>
        </w:rPr>
      </w:pPr>
      <w:r>
        <w:rPr>
          <w:rFonts w:ascii="Arial" w:eastAsia="Arial" w:hAnsi="Arial" w:cs="Arial"/>
          <w:sz w:val="22"/>
          <w:szCs w:val="22"/>
        </w:rPr>
        <w:t xml:space="preserve">Applicant students who are siblings of children and enrolled in the school at the same </w:t>
      </w:r>
      <w:proofErr w:type="gramStart"/>
      <w:r>
        <w:rPr>
          <w:rFonts w:ascii="Arial" w:eastAsia="Arial" w:hAnsi="Arial" w:cs="Arial"/>
          <w:sz w:val="22"/>
          <w:szCs w:val="22"/>
        </w:rPr>
        <w:t>time,  for</w:t>
      </w:r>
      <w:proofErr w:type="gramEnd"/>
      <w:r>
        <w:rPr>
          <w:rFonts w:ascii="Arial" w:eastAsia="Arial" w:hAnsi="Arial" w:cs="Arial"/>
          <w:sz w:val="22"/>
          <w:szCs w:val="22"/>
        </w:rPr>
        <w:t xml:space="preserve"> whom a complete application is submitted on or before the closing date.  </w:t>
      </w:r>
    </w:p>
    <w:p w14:paraId="5B4CD194" w14:textId="77777777" w:rsidR="00D2740E" w:rsidRDefault="000E7918">
      <w:pPr>
        <w:widowControl w:val="0"/>
        <w:spacing w:before="260" w:line="240" w:lineRule="auto"/>
        <w:ind w:left="134"/>
        <w:rPr>
          <w:rFonts w:ascii="Arial" w:eastAsia="Arial" w:hAnsi="Arial" w:cs="Arial"/>
          <w:b/>
          <w:sz w:val="22"/>
          <w:szCs w:val="22"/>
        </w:rPr>
      </w:pPr>
      <w:r>
        <w:rPr>
          <w:rFonts w:ascii="Arial" w:eastAsia="Arial" w:hAnsi="Arial" w:cs="Arial"/>
          <w:b/>
          <w:sz w:val="22"/>
          <w:szCs w:val="22"/>
        </w:rPr>
        <w:t xml:space="preserve">Priority Category 3:  </w:t>
      </w:r>
    </w:p>
    <w:p w14:paraId="1545FFC7" w14:textId="191B11BC" w:rsidR="00D2740E" w:rsidRDefault="000E7918">
      <w:pPr>
        <w:widowControl w:val="0"/>
        <w:spacing w:line="228" w:lineRule="auto"/>
        <w:ind w:left="125" w:right="137" w:hanging="4"/>
        <w:rPr>
          <w:rFonts w:ascii="Arial" w:eastAsia="Arial" w:hAnsi="Arial" w:cs="Arial"/>
          <w:sz w:val="22"/>
          <w:szCs w:val="22"/>
        </w:rPr>
      </w:pPr>
      <w:r w:rsidRPr="4E490720">
        <w:rPr>
          <w:rFonts w:ascii="Arial" w:eastAsia="Arial" w:hAnsi="Arial" w:cs="Arial"/>
          <w:sz w:val="22"/>
          <w:szCs w:val="22"/>
        </w:rPr>
        <w:t xml:space="preserve">Applicants living in the school planning area as defined by the Department of </w:t>
      </w:r>
      <w:proofErr w:type="gramStart"/>
      <w:r w:rsidRPr="4E490720">
        <w:rPr>
          <w:rFonts w:ascii="Arial" w:eastAsia="Arial" w:hAnsi="Arial" w:cs="Arial"/>
          <w:sz w:val="22"/>
          <w:szCs w:val="22"/>
        </w:rPr>
        <w:t>Education  and</w:t>
      </w:r>
      <w:proofErr w:type="gramEnd"/>
      <w:r w:rsidRPr="4E490720">
        <w:rPr>
          <w:rFonts w:ascii="Arial" w:eastAsia="Arial" w:hAnsi="Arial" w:cs="Arial"/>
          <w:sz w:val="22"/>
          <w:szCs w:val="22"/>
        </w:rPr>
        <w:t xml:space="preserve"> available to view in appendix 1, for whom a complete application is submitted on  or before the closing date.  </w:t>
      </w:r>
    </w:p>
    <w:p w14:paraId="18AC9752" w14:textId="77777777" w:rsidR="00D2740E" w:rsidRDefault="000E7918">
      <w:pPr>
        <w:widowControl w:val="0"/>
        <w:spacing w:before="259" w:line="240" w:lineRule="auto"/>
        <w:ind w:left="134"/>
        <w:rPr>
          <w:rFonts w:ascii="Arial" w:eastAsia="Arial" w:hAnsi="Arial" w:cs="Arial"/>
          <w:b/>
          <w:sz w:val="22"/>
          <w:szCs w:val="22"/>
        </w:rPr>
      </w:pPr>
      <w:r>
        <w:rPr>
          <w:rFonts w:ascii="Arial" w:eastAsia="Arial" w:hAnsi="Arial" w:cs="Arial"/>
          <w:b/>
          <w:sz w:val="22"/>
          <w:szCs w:val="22"/>
        </w:rPr>
        <w:t xml:space="preserve">Priority Category 4:  </w:t>
      </w:r>
    </w:p>
    <w:p w14:paraId="0E838708" w14:textId="77777777" w:rsidR="00D2740E" w:rsidRDefault="000E7918">
      <w:pPr>
        <w:widowControl w:val="0"/>
        <w:spacing w:line="240" w:lineRule="auto"/>
        <w:ind w:left="120"/>
        <w:rPr>
          <w:rFonts w:ascii="Arial" w:eastAsia="Arial" w:hAnsi="Arial" w:cs="Arial"/>
          <w:sz w:val="22"/>
          <w:szCs w:val="22"/>
        </w:rPr>
      </w:pPr>
      <w:r>
        <w:rPr>
          <w:rFonts w:ascii="Arial" w:eastAsia="Arial" w:hAnsi="Arial" w:cs="Arial"/>
          <w:sz w:val="22"/>
          <w:szCs w:val="22"/>
        </w:rPr>
        <w:t xml:space="preserve">All other applicants  </w:t>
      </w:r>
    </w:p>
    <w:p w14:paraId="5D17D7E0" w14:textId="3E842A4B" w:rsidR="00D2740E" w:rsidRDefault="000E7918">
      <w:pPr>
        <w:widowControl w:val="0"/>
        <w:spacing w:before="248" w:line="228" w:lineRule="auto"/>
        <w:ind w:left="127" w:right="706" w:firstLine="9"/>
        <w:rPr>
          <w:rFonts w:ascii="Arial" w:eastAsia="Arial" w:hAnsi="Arial" w:cs="Arial"/>
          <w:sz w:val="22"/>
          <w:szCs w:val="22"/>
        </w:rPr>
      </w:pPr>
      <w:r w:rsidRPr="4E490720">
        <w:rPr>
          <w:rFonts w:ascii="Arial" w:eastAsia="Arial" w:hAnsi="Arial" w:cs="Arial"/>
          <w:sz w:val="22"/>
          <w:szCs w:val="22"/>
        </w:rPr>
        <w:t xml:space="preserve">Each application will be reviewed according to the Priority Categories. There will be </w:t>
      </w:r>
      <w:proofErr w:type="gramStart"/>
      <w:r w:rsidRPr="4E490720">
        <w:rPr>
          <w:rFonts w:ascii="Arial" w:eastAsia="Arial" w:hAnsi="Arial" w:cs="Arial"/>
          <w:sz w:val="22"/>
          <w:szCs w:val="22"/>
        </w:rPr>
        <w:t>a  maximum</w:t>
      </w:r>
      <w:proofErr w:type="gramEnd"/>
      <w:r w:rsidRPr="4E490720">
        <w:rPr>
          <w:rFonts w:ascii="Arial" w:eastAsia="Arial" w:hAnsi="Arial" w:cs="Arial"/>
          <w:sz w:val="22"/>
          <w:szCs w:val="22"/>
        </w:rPr>
        <w:t xml:space="preserve"> of 6 places in the Special Class. These will be filled according to the </w:t>
      </w:r>
      <w:proofErr w:type="gramStart"/>
      <w:r w:rsidRPr="4E490720">
        <w:rPr>
          <w:rFonts w:ascii="Arial" w:eastAsia="Arial" w:hAnsi="Arial" w:cs="Arial"/>
          <w:sz w:val="22"/>
          <w:szCs w:val="22"/>
        </w:rPr>
        <w:t>Priority  Categories</w:t>
      </w:r>
      <w:proofErr w:type="gramEnd"/>
      <w:r w:rsidRPr="4E490720">
        <w:rPr>
          <w:rFonts w:ascii="Arial" w:eastAsia="Arial" w:hAnsi="Arial" w:cs="Arial"/>
          <w:sz w:val="22"/>
          <w:szCs w:val="22"/>
        </w:rPr>
        <w:t xml:space="preserve"> once the </w:t>
      </w:r>
      <w:proofErr w:type="spellStart"/>
      <w:r w:rsidR="0174523A" w:rsidRPr="4E490720">
        <w:rPr>
          <w:rFonts w:ascii="Arial" w:eastAsia="Arial" w:hAnsi="Arial" w:cs="Arial"/>
          <w:sz w:val="22"/>
          <w:szCs w:val="22"/>
        </w:rPr>
        <w:t>eligibitity</w:t>
      </w:r>
      <w:proofErr w:type="spellEnd"/>
      <w:r w:rsidR="0174523A" w:rsidRPr="4E490720">
        <w:rPr>
          <w:rFonts w:ascii="Arial" w:eastAsia="Arial" w:hAnsi="Arial" w:cs="Arial"/>
          <w:sz w:val="22"/>
          <w:szCs w:val="22"/>
        </w:rPr>
        <w:t xml:space="preserve"> </w:t>
      </w:r>
      <w:r w:rsidRPr="4E490720">
        <w:rPr>
          <w:rFonts w:ascii="Arial" w:eastAsia="Arial" w:hAnsi="Arial" w:cs="Arial"/>
          <w:sz w:val="22"/>
          <w:szCs w:val="22"/>
        </w:rPr>
        <w:t xml:space="preserve">criteria are met.  </w:t>
      </w:r>
    </w:p>
    <w:p w14:paraId="27671666" w14:textId="77777777" w:rsidR="00D2740E" w:rsidRDefault="000E7918">
      <w:pPr>
        <w:widowControl w:val="0"/>
        <w:spacing w:before="259" w:line="229" w:lineRule="auto"/>
        <w:ind w:left="124" w:right="709" w:firstLine="13"/>
        <w:rPr>
          <w:rFonts w:ascii="Arial" w:eastAsia="Arial" w:hAnsi="Arial" w:cs="Arial"/>
          <w:sz w:val="22"/>
          <w:szCs w:val="22"/>
        </w:rPr>
      </w:pPr>
      <w:r>
        <w:rPr>
          <w:rFonts w:ascii="Arial" w:eastAsia="Arial" w:hAnsi="Arial" w:cs="Arial"/>
          <w:sz w:val="22"/>
          <w:szCs w:val="22"/>
        </w:rPr>
        <w:t xml:space="preserve">In the event that there are two or more students tied for a place or places in any of </w:t>
      </w:r>
      <w:proofErr w:type="gramStart"/>
      <w:r>
        <w:rPr>
          <w:rFonts w:ascii="Arial" w:eastAsia="Arial" w:hAnsi="Arial" w:cs="Arial"/>
          <w:sz w:val="22"/>
          <w:szCs w:val="22"/>
        </w:rPr>
        <w:lastRenderedPageBreak/>
        <w:t>the  selection</w:t>
      </w:r>
      <w:proofErr w:type="gramEnd"/>
      <w:r>
        <w:rPr>
          <w:rFonts w:ascii="Arial" w:eastAsia="Arial" w:hAnsi="Arial" w:cs="Arial"/>
          <w:sz w:val="22"/>
          <w:szCs w:val="22"/>
        </w:rPr>
        <w:t xml:space="preserve"> criteria categories above (the number of applicants exceeds the number of  remaining places), the following applies:  </w:t>
      </w:r>
    </w:p>
    <w:p w14:paraId="637805D2" w14:textId="77777777" w:rsidR="00D2740E" w:rsidRDefault="00D2740E">
      <w:pPr>
        <w:widowControl w:val="0"/>
        <w:spacing w:line="240" w:lineRule="auto"/>
        <w:ind w:left="2290"/>
        <w:rPr>
          <w:rFonts w:ascii="Arial" w:eastAsia="Arial" w:hAnsi="Arial" w:cs="Arial"/>
          <w:sz w:val="22"/>
          <w:szCs w:val="22"/>
        </w:rPr>
      </w:pPr>
    </w:p>
    <w:p w14:paraId="085AAA29" w14:textId="77777777" w:rsidR="00D2740E" w:rsidRDefault="000E7918">
      <w:pPr>
        <w:widowControl w:val="0"/>
        <w:spacing w:before="246" w:line="230" w:lineRule="auto"/>
        <w:ind w:right="366"/>
        <w:rPr>
          <w:rFonts w:ascii="Arial" w:eastAsia="Arial" w:hAnsi="Arial" w:cs="Arial"/>
          <w:i/>
          <w:sz w:val="22"/>
          <w:szCs w:val="22"/>
        </w:rPr>
      </w:pPr>
      <w:r>
        <w:rPr>
          <w:rFonts w:ascii="Arial" w:eastAsia="Arial" w:hAnsi="Arial" w:cs="Arial"/>
          <w:sz w:val="22"/>
          <w:szCs w:val="22"/>
        </w:rPr>
        <w:t xml:space="preserve">Applications made within the timeline set out in the school’s </w:t>
      </w:r>
      <w:proofErr w:type="gramStart"/>
      <w:r>
        <w:rPr>
          <w:rFonts w:ascii="Arial" w:eastAsia="Arial" w:hAnsi="Arial" w:cs="Arial"/>
          <w:sz w:val="22"/>
          <w:szCs w:val="22"/>
        </w:rPr>
        <w:t>annual  admission</w:t>
      </w:r>
      <w:proofErr w:type="gramEnd"/>
      <w:r>
        <w:rPr>
          <w:rFonts w:ascii="Arial" w:eastAsia="Arial" w:hAnsi="Arial" w:cs="Arial"/>
          <w:sz w:val="22"/>
          <w:szCs w:val="22"/>
        </w:rPr>
        <w:t xml:space="preserve"> notice, places will be offered or added to a waiting list by  way of a lottery of completed applications</w:t>
      </w:r>
      <w:r>
        <w:rPr>
          <w:rFonts w:ascii="Arial" w:eastAsia="Arial" w:hAnsi="Arial" w:cs="Arial"/>
          <w:i/>
          <w:sz w:val="22"/>
          <w:szCs w:val="22"/>
        </w:rPr>
        <w:t>.</w:t>
      </w:r>
    </w:p>
    <w:p w14:paraId="463F29E8" w14:textId="77777777" w:rsidR="00D2740E" w:rsidRDefault="00D2740E">
      <w:pPr>
        <w:widowControl w:val="0"/>
        <w:spacing w:before="167" w:line="240" w:lineRule="auto"/>
        <w:ind w:right="101"/>
        <w:jc w:val="right"/>
      </w:pPr>
    </w:p>
    <w:p w14:paraId="3B7B4B86" w14:textId="77777777" w:rsidR="00D2740E" w:rsidRDefault="00D2740E">
      <w:pPr>
        <w:rPr>
          <w:rFonts w:ascii="Helvetica Neue" w:eastAsia="Helvetica Neue" w:hAnsi="Helvetica Neue" w:cs="Helvetica Neue"/>
          <w:sz w:val="22"/>
          <w:szCs w:val="22"/>
          <w:highlight w:val="cyan"/>
        </w:rPr>
      </w:pPr>
    </w:p>
    <w:p w14:paraId="3A0FF5F2" w14:textId="77777777" w:rsidR="00D2740E" w:rsidRDefault="00D2740E">
      <w:pPr>
        <w:rPr>
          <w:rFonts w:ascii="Helvetica Neue" w:eastAsia="Helvetica Neue" w:hAnsi="Helvetica Neue" w:cs="Helvetica Neue"/>
          <w:b/>
          <w:color w:val="000000"/>
          <w:sz w:val="22"/>
          <w:szCs w:val="22"/>
        </w:rPr>
      </w:pPr>
    </w:p>
    <w:p w14:paraId="5630AD66" w14:textId="77777777" w:rsidR="00D2740E" w:rsidRDefault="00D2740E">
      <w:pPr>
        <w:rPr>
          <w:rFonts w:ascii="Helvetica Neue" w:eastAsia="Helvetica Neue" w:hAnsi="Helvetica Neue" w:cs="Helvetica Neue"/>
          <w:b/>
          <w:color w:val="000000"/>
          <w:sz w:val="22"/>
          <w:szCs w:val="22"/>
        </w:rPr>
      </w:pPr>
    </w:p>
    <w:p w14:paraId="0448E940" w14:textId="77777777" w:rsidR="00D2740E" w:rsidRDefault="000E7918">
      <w:pPr>
        <w:numPr>
          <w:ilvl w:val="0"/>
          <w:numId w:val="9"/>
        </w:numPr>
        <w:pBdr>
          <w:top w:val="nil"/>
          <w:left w:val="nil"/>
          <w:bottom w:val="nil"/>
          <w:right w:val="nil"/>
          <w:between w:val="nil"/>
        </w:pBdr>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Other year groups – Senior Infants to Sixth Class</w:t>
      </w:r>
    </w:p>
    <w:p w14:paraId="2A668ADD"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If the school is oversubscribed, the school will, when deciding on applications for admission, apply the following selection criteria in the order listed below. It will be applied to those applications that are received within the timeline for receipt of applications as set out in the school’s annual admission notice for other year groups. Students must be moving to the next year group if the application is for September or to the same year if applying to move during the school year: </w:t>
      </w:r>
    </w:p>
    <w:p w14:paraId="61829076" w14:textId="77777777" w:rsidR="00D2740E" w:rsidRDefault="00D2740E">
      <w:pPr>
        <w:rPr>
          <w:rFonts w:ascii="Helvetica Neue" w:eastAsia="Helvetica Neue" w:hAnsi="Helvetica Neue" w:cs="Helvetica Neue"/>
          <w:sz w:val="22"/>
          <w:szCs w:val="22"/>
        </w:rPr>
      </w:pPr>
    </w:p>
    <w:p w14:paraId="53A9D757" w14:textId="77777777" w:rsidR="00D2740E" w:rsidRDefault="000E7918">
      <w:pPr>
        <w:widowControl w:val="0"/>
        <w:spacing w:before="258" w:line="240" w:lineRule="auto"/>
        <w:ind w:left="134"/>
        <w:rPr>
          <w:rFonts w:ascii="Arial" w:eastAsia="Arial" w:hAnsi="Arial" w:cs="Arial"/>
          <w:b/>
          <w:sz w:val="22"/>
          <w:szCs w:val="22"/>
        </w:rPr>
      </w:pPr>
      <w:r>
        <w:rPr>
          <w:rFonts w:ascii="Arial" w:eastAsia="Arial" w:hAnsi="Arial" w:cs="Arial"/>
          <w:b/>
          <w:sz w:val="22"/>
          <w:szCs w:val="22"/>
        </w:rPr>
        <w:t xml:space="preserve">Priority Category 1: </w:t>
      </w:r>
    </w:p>
    <w:p w14:paraId="27B35DEC" w14:textId="1B619B6F" w:rsidR="00D2740E" w:rsidRDefault="000E7918">
      <w:pPr>
        <w:widowControl w:val="0"/>
        <w:spacing w:line="228" w:lineRule="auto"/>
        <w:ind w:left="120" w:right="237"/>
        <w:rPr>
          <w:rFonts w:ascii="Arial" w:eastAsia="Arial" w:hAnsi="Arial" w:cs="Arial"/>
          <w:sz w:val="22"/>
          <w:szCs w:val="22"/>
        </w:rPr>
      </w:pPr>
      <w:r w:rsidRPr="4E490720">
        <w:rPr>
          <w:rFonts w:ascii="Arial" w:eastAsia="Arial" w:hAnsi="Arial" w:cs="Arial"/>
          <w:sz w:val="22"/>
          <w:szCs w:val="22"/>
        </w:rPr>
        <w:t xml:space="preserve">Applicant students who are siblings of children and enrolled in the school at the same time, for whom a complete application is submitted on or before the closing date.  </w:t>
      </w:r>
    </w:p>
    <w:p w14:paraId="0AF4AFEA" w14:textId="77777777" w:rsidR="00D2740E" w:rsidRDefault="000E7918">
      <w:pPr>
        <w:widowControl w:val="0"/>
        <w:spacing w:before="514" w:line="240" w:lineRule="auto"/>
        <w:ind w:left="134"/>
        <w:rPr>
          <w:rFonts w:ascii="Arial" w:eastAsia="Arial" w:hAnsi="Arial" w:cs="Arial"/>
          <w:b/>
          <w:sz w:val="22"/>
          <w:szCs w:val="22"/>
        </w:rPr>
      </w:pPr>
      <w:r>
        <w:rPr>
          <w:rFonts w:ascii="Arial" w:eastAsia="Arial" w:hAnsi="Arial" w:cs="Arial"/>
          <w:b/>
          <w:sz w:val="22"/>
          <w:szCs w:val="22"/>
        </w:rPr>
        <w:t xml:space="preserve">Priority Category 2: </w:t>
      </w:r>
    </w:p>
    <w:p w14:paraId="704048C0" w14:textId="0A94BD9B" w:rsidR="00D2740E" w:rsidRDefault="000E7918">
      <w:pPr>
        <w:widowControl w:val="0"/>
        <w:spacing w:line="229" w:lineRule="auto"/>
        <w:ind w:left="125" w:right="201" w:hanging="4"/>
        <w:rPr>
          <w:rFonts w:ascii="Arial" w:eastAsia="Arial" w:hAnsi="Arial" w:cs="Arial"/>
          <w:sz w:val="22"/>
          <w:szCs w:val="22"/>
        </w:rPr>
      </w:pPr>
      <w:r w:rsidRPr="4E490720">
        <w:rPr>
          <w:rFonts w:ascii="Arial" w:eastAsia="Arial" w:hAnsi="Arial" w:cs="Arial"/>
          <w:sz w:val="22"/>
          <w:szCs w:val="22"/>
        </w:rPr>
        <w:t xml:space="preserve">Applicants living in the school planning area as defined by the Department of </w:t>
      </w:r>
      <w:proofErr w:type="gramStart"/>
      <w:r w:rsidRPr="4E490720">
        <w:rPr>
          <w:rFonts w:ascii="Arial" w:eastAsia="Arial" w:hAnsi="Arial" w:cs="Arial"/>
          <w:sz w:val="22"/>
          <w:szCs w:val="22"/>
        </w:rPr>
        <w:t>Education ,</w:t>
      </w:r>
      <w:proofErr w:type="gramEnd"/>
      <w:r w:rsidRPr="4E490720">
        <w:rPr>
          <w:rFonts w:ascii="Arial" w:eastAsia="Arial" w:hAnsi="Arial" w:cs="Arial"/>
          <w:sz w:val="22"/>
          <w:szCs w:val="22"/>
        </w:rPr>
        <w:t xml:space="preserve"> available to view in appendix 1, for whom a complete application is submitted on  or before the closing date.  </w:t>
      </w:r>
    </w:p>
    <w:p w14:paraId="716FA24F" w14:textId="77777777" w:rsidR="00D2740E" w:rsidRDefault="000E7918">
      <w:pPr>
        <w:widowControl w:val="0"/>
        <w:spacing w:before="258" w:line="240" w:lineRule="auto"/>
        <w:ind w:left="134"/>
        <w:rPr>
          <w:rFonts w:ascii="Arial" w:eastAsia="Arial" w:hAnsi="Arial" w:cs="Arial"/>
          <w:b/>
          <w:sz w:val="22"/>
          <w:szCs w:val="22"/>
        </w:rPr>
      </w:pPr>
      <w:r>
        <w:rPr>
          <w:rFonts w:ascii="Arial" w:eastAsia="Arial" w:hAnsi="Arial" w:cs="Arial"/>
          <w:b/>
          <w:sz w:val="22"/>
          <w:szCs w:val="22"/>
        </w:rPr>
        <w:t xml:space="preserve">Priority Category 3: </w:t>
      </w:r>
    </w:p>
    <w:p w14:paraId="6360E648" w14:textId="77777777" w:rsidR="00D2740E" w:rsidRDefault="000E7918">
      <w:pPr>
        <w:widowControl w:val="0"/>
        <w:spacing w:line="240" w:lineRule="auto"/>
        <w:ind w:left="120"/>
        <w:rPr>
          <w:rFonts w:ascii="Arial" w:eastAsia="Arial" w:hAnsi="Arial" w:cs="Arial"/>
          <w:sz w:val="22"/>
          <w:szCs w:val="22"/>
        </w:rPr>
      </w:pPr>
      <w:r>
        <w:rPr>
          <w:rFonts w:ascii="Arial" w:eastAsia="Arial" w:hAnsi="Arial" w:cs="Arial"/>
          <w:sz w:val="22"/>
          <w:szCs w:val="22"/>
        </w:rPr>
        <w:t xml:space="preserve">All other Applicants  </w:t>
      </w:r>
    </w:p>
    <w:p w14:paraId="42DCDC0C" w14:textId="77777777" w:rsidR="00D2740E" w:rsidRDefault="000E7918">
      <w:pPr>
        <w:widowControl w:val="0"/>
        <w:spacing w:before="248" w:line="229" w:lineRule="auto"/>
        <w:ind w:left="124" w:right="709" w:firstLine="13"/>
        <w:rPr>
          <w:rFonts w:ascii="Arial" w:eastAsia="Arial" w:hAnsi="Arial" w:cs="Arial"/>
          <w:sz w:val="22"/>
          <w:szCs w:val="22"/>
        </w:rPr>
      </w:pPr>
      <w:r>
        <w:rPr>
          <w:rFonts w:ascii="Arial" w:eastAsia="Arial" w:hAnsi="Arial" w:cs="Arial"/>
          <w:sz w:val="22"/>
          <w:szCs w:val="22"/>
        </w:rPr>
        <w:t xml:space="preserve">In the event that there are two or more students tied for a place or places in any of </w:t>
      </w:r>
      <w:proofErr w:type="gramStart"/>
      <w:r>
        <w:rPr>
          <w:rFonts w:ascii="Arial" w:eastAsia="Arial" w:hAnsi="Arial" w:cs="Arial"/>
          <w:sz w:val="22"/>
          <w:szCs w:val="22"/>
        </w:rPr>
        <w:t>the  selection</w:t>
      </w:r>
      <w:proofErr w:type="gramEnd"/>
      <w:r>
        <w:rPr>
          <w:rFonts w:ascii="Arial" w:eastAsia="Arial" w:hAnsi="Arial" w:cs="Arial"/>
          <w:sz w:val="22"/>
          <w:szCs w:val="22"/>
        </w:rPr>
        <w:t xml:space="preserve"> criteria categories above (the number of applicants exceeds the number of  remaining places), the following applies:  </w:t>
      </w:r>
    </w:p>
    <w:p w14:paraId="4CC4879F" w14:textId="77777777" w:rsidR="00D2740E" w:rsidRDefault="000E7918">
      <w:pPr>
        <w:widowControl w:val="0"/>
        <w:spacing w:before="248" w:line="230" w:lineRule="auto"/>
        <w:ind w:left="720" w:right="306"/>
        <w:rPr>
          <w:rFonts w:ascii="Arial" w:eastAsia="Arial" w:hAnsi="Arial" w:cs="Arial"/>
          <w:sz w:val="22"/>
          <w:szCs w:val="22"/>
        </w:rPr>
      </w:pPr>
      <w:r>
        <w:rPr>
          <w:rFonts w:ascii="Arial" w:eastAsia="Arial" w:hAnsi="Arial" w:cs="Arial"/>
          <w:sz w:val="22"/>
          <w:szCs w:val="22"/>
        </w:rPr>
        <w:t xml:space="preserve">Applications made within the timeline set out in the school’s </w:t>
      </w:r>
      <w:proofErr w:type="gramStart"/>
      <w:r>
        <w:rPr>
          <w:rFonts w:ascii="Arial" w:eastAsia="Arial" w:hAnsi="Arial" w:cs="Arial"/>
          <w:sz w:val="22"/>
          <w:szCs w:val="22"/>
        </w:rPr>
        <w:t>annual  admission</w:t>
      </w:r>
      <w:proofErr w:type="gramEnd"/>
      <w:r>
        <w:rPr>
          <w:rFonts w:ascii="Arial" w:eastAsia="Arial" w:hAnsi="Arial" w:cs="Arial"/>
          <w:sz w:val="22"/>
          <w:szCs w:val="22"/>
        </w:rPr>
        <w:t xml:space="preserve"> notice, places will be offered or added to a waiting list by  way of a lottery of completed applications. </w:t>
      </w:r>
    </w:p>
    <w:p w14:paraId="2BA226A1" w14:textId="77777777" w:rsidR="00D2740E" w:rsidRDefault="00D2740E">
      <w:pPr>
        <w:rPr>
          <w:rFonts w:ascii="Helvetica Neue" w:eastAsia="Helvetica Neue" w:hAnsi="Helvetica Neue" w:cs="Helvetica Neue"/>
          <w:sz w:val="22"/>
          <w:szCs w:val="22"/>
          <w:highlight w:val="cyan"/>
        </w:rPr>
      </w:pPr>
    </w:p>
    <w:p w14:paraId="17AD93B2" w14:textId="77777777" w:rsidR="00D2740E" w:rsidRDefault="00D2740E">
      <w:pPr>
        <w:rPr>
          <w:rFonts w:ascii="Helvetica Neue" w:eastAsia="Helvetica Neue" w:hAnsi="Helvetica Neue" w:cs="Helvetica Neue"/>
          <w:color w:val="000000"/>
          <w:sz w:val="22"/>
          <w:szCs w:val="22"/>
        </w:rPr>
      </w:pPr>
    </w:p>
    <w:p w14:paraId="0DE4B5B7" w14:textId="77777777" w:rsidR="00D2740E" w:rsidRDefault="00D2740E">
      <w:pPr>
        <w:rPr>
          <w:rFonts w:ascii="Helvetica Neue" w:eastAsia="Helvetica Neue" w:hAnsi="Helvetica Neue" w:cs="Helvetica Neue"/>
          <w:b/>
          <w:color w:val="000000"/>
          <w:sz w:val="22"/>
          <w:szCs w:val="22"/>
        </w:rPr>
      </w:pPr>
    </w:p>
    <w:p w14:paraId="3E6F4A50" w14:textId="77777777" w:rsidR="00D2740E" w:rsidRDefault="000E7918">
      <w:pPr>
        <w:pStyle w:val="Heading2"/>
        <w:numPr>
          <w:ilvl w:val="0"/>
          <w:numId w:val="7"/>
        </w:numPr>
        <w:rPr>
          <w:rFonts w:ascii="Helvetica Neue" w:eastAsia="Helvetica Neue" w:hAnsi="Helvetica Neue" w:cs="Helvetica Neue"/>
          <w:b/>
          <w:color w:val="385623"/>
          <w:sz w:val="22"/>
          <w:szCs w:val="22"/>
        </w:rPr>
      </w:pPr>
      <w:bookmarkStart w:id="4" w:name="_heading=h.vl92e673071s" w:colFirst="0" w:colLast="0"/>
      <w:bookmarkEnd w:id="4"/>
      <w:r>
        <w:rPr>
          <w:rFonts w:ascii="Helvetica Neue" w:eastAsia="Helvetica Neue" w:hAnsi="Helvetica Neue" w:cs="Helvetica Neue"/>
          <w:b/>
          <w:color w:val="385623"/>
          <w:sz w:val="22"/>
          <w:szCs w:val="22"/>
        </w:rPr>
        <w:t>Late Applications</w:t>
      </w:r>
    </w:p>
    <w:p w14:paraId="66204FF1" w14:textId="77777777" w:rsidR="00D2740E" w:rsidRDefault="00D2740E">
      <w:pPr>
        <w:ind w:left="1080"/>
        <w:rPr>
          <w:rFonts w:ascii="Helvetica Neue" w:eastAsia="Helvetica Neue" w:hAnsi="Helvetica Neue" w:cs="Helvetica Neue"/>
          <w:color w:val="385623"/>
          <w:sz w:val="22"/>
          <w:szCs w:val="22"/>
        </w:rPr>
      </w:pPr>
    </w:p>
    <w:p w14:paraId="6550A388"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All applications for admission received after the closing date as outlined in the annual admission notice for Junior Infants, </w:t>
      </w:r>
      <w:r>
        <w:rPr>
          <w:rFonts w:ascii="Helvetica Neue" w:eastAsia="Helvetica Neue" w:hAnsi="Helvetica Neue" w:cs="Helvetica Neue"/>
          <w:color w:val="000000"/>
          <w:sz w:val="22"/>
          <w:szCs w:val="22"/>
        </w:rPr>
        <w:t xml:space="preserve">autism </w:t>
      </w:r>
      <w:r>
        <w:rPr>
          <w:rFonts w:ascii="Helvetica Neue" w:eastAsia="Helvetica Neue" w:hAnsi="Helvetica Neue" w:cs="Helvetica Neue"/>
          <w:color w:val="000000"/>
          <w:sz w:val="22"/>
          <w:szCs w:val="22"/>
          <w:highlight w:val="yellow"/>
        </w:rPr>
        <w:t>classes</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sz w:val="22"/>
          <w:szCs w:val="22"/>
        </w:rPr>
        <w:t>or to other year groups will be considered and decided upon in date order of when they were received in accordance with our school’s admissions policy, the Education Admissions to School Act 2018 and any regulations made under that Act.</w:t>
      </w:r>
      <w:r>
        <w:rPr>
          <w:rFonts w:ascii="Helvetica Neue" w:eastAsia="Helvetica Neue" w:hAnsi="Helvetica Neue" w:cs="Helvetica Neue"/>
          <w:strike/>
          <w:sz w:val="22"/>
          <w:szCs w:val="22"/>
        </w:rPr>
        <w:t xml:space="preserve"> </w:t>
      </w:r>
    </w:p>
    <w:p w14:paraId="2DBF0D7D" w14:textId="77777777" w:rsidR="00D2740E" w:rsidRDefault="00D2740E">
      <w:pPr>
        <w:rPr>
          <w:rFonts w:ascii="Helvetica Neue" w:eastAsia="Helvetica Neue" w:hAnsi="Helvetica Neue" w:cs="Helvetica Neue"/>
          <w:sz w:val="22"/>
          <w:szCs w:val="22"/>
        </w:rPr>
      </w:pPr>
    </w:p>
    <w:p w14:paraId="02B1C9F5"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Late applicants will be notified of the decision in respect of their application not later than three weeks after the date on which the school received the application. Late applicants will be offered a place if there is a place available. </w:t>
      </w:r>
      <w:proofErr w:type="gramStart"/>
      <w:r>
        <w:rPr>
          <w:rFonts w:ascii="Helvetica Neue" w:eastAsia="Helvetica Neue" w:hAnsi="Helvetica Neue" w:cs="Helvetica Neue"/>
          <w:sz w:val="22"/>
          <w:szCs w:val="22"/>
        </w:rPr>
        <w:t>In the event that</w:t>
      </w:r>
      <w:proofErr w:type="gramEnd"/>
      <w:r>
        <w:rPr>
          <w:rFonts w:ascii="Helvetica Neue" w:eastAsia="Helvetica Neue" w:hAnsi="Helvetica Neue" w:cs="Helvetica Neue"/>
          <w:sz w:val="22"/>
          <w:szCs w:val="22"/>
        </w:rPr>
        <w:t xml:space="preserve"> there is no place the name of the applicant will be added to the waiting list.</w:t>
      </w:r>
    </w:p>
    <w:p w14:paraId="6B62F1B3" w14:textId="77777777" w:rsidR="00D2740E" w:rsidRDefault="00D2740E">
      <w:pPr>
        <w:rPr>
          <w:rFonts w:ascii="Helvetica Neue" w:eastAsia="Helvetica Neue" w:hAnsi="Helvetica Neue" w:cs="Helvetica Neue"/>
          <w:sz w:val="22"/>
          <w:szCs w:val="22"/>
        </w:rPr>
      </w:pPr>
    </w:p>
    <w:p w14:paraId="79C88B52"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If two applications are received at the same time the applicant will be offered a place or placed on the waiting list in </w:t>
      </w:r>
      <w:r>
        <w:rPr>
          <w:rFonts w:ascii="Helvetica Neue" w:eastAsia="Helvetica Neue" w:hAnsi="Helvetica Neue" w:cs="Helvetica Neue"/>
          <w:i/>
          <w:sz w:val="22"/>
          <w:szCs w:val="22"/>
          <w:highlight w:val="green"/>
        </w:rPr>
        <w:t>earliest date of birth</w:t>
      </w:r>
      <w:r>
        <w:rPr>
          <w:rFonts w:ascii="Helvetica Neue" w:eastAsia="Helvetica Neue" w:hAnsi="Helvetica Neue" w:cs="Helvetica Neue"/>
          <w:i/>
          <w:sz w:val="22"/>
          <w:szCs w:val="22"/>
          <w:highlight w:val="cyan"/>
        </w:rPr>
        <w:t xml:space="preserve"> </w:t>
      </w:r>
    </w:p>
    <w:p w14:paraId="02F2C34E" w14:textId="77777777" w:rsidR="00D2740E" w:rsidRDefault="00D2740E">
      <w:pPr>
        <w:rPr>
          <w:rFonts w:ascii="Helvetica Neue" w:eastAsia="Helvetica Neue" w:hAnsi="Helvetica Neue" w:cs="Helvetica Neue"/>
          <w:sz w:val="22"/>
          <w:szCs w:val="22"/>
        </w:rPr>
      </w:pPr>
    </w:p>
    <w:p w14:paraId="1B2057AF" w14:textId="77777777" w:rsidR="00D2740E" w:rsidRDefault="000E7918">
      <w:pPr>
        <w:pStyle w:val="Heading2"/>
        <w:numPr>
          <w:ilvl w:val="0"/>
          <w:numId w:val="7"/>
        </w:numPr>
        <w:rPr>
          <w:rFonts w:ascii="Helvetica Neue" w:eastAsia="Helvetica Neue" w:hAnsi="Helvetica Neue" w:cs="Helvetica Neue"/>
          <w:b/>
          <w:color w:val="385623"/>
          <w:sz w:val="22"/>
          <w:szCs w:val="22"/>
        </w:rPr>
      </w:pPr>
      <w:r>
        <w:rPr>
          <w:rFonts w:ascii="Helvetica Neue" w:eastAsia="Helvetica Neue" w:hAnsi="Helvetica Neue" w:cs="Helvetica Neue"/>
          <w:b/>
          <w:color w:val="385623"/>
          <w:sz w:val="22"/>
          <w:szCs w:val="22"/>
        </w:rPr>
        <w:t>Waiting list in the event of oversubscription</w:t>
      </w:r>
    </w:p>
    <w:p w14:paraId="680A4E5D" w14:textId="77777777" w:rsidR="00D2740E" w:rsidRDefault="00D2740E">
      <w:pPr>
        <w:ind w:left="709"/>
        <w:rPr>
          <w:rFonts w:ascii="Helvetica Neue" w:eastAsia="Helvetica Neue" w:hAnsi="Helvetica Neue" w:cs="Helvetica Neue"/>
          <w:b/>
          <w:color w:val="385623"/>
          <w:sz w:val="22"/>
          <w:szCs w:val="22"/>
        </w:rPr>
      </w:pPr>
    </w:p>
    <w:p w14:paraId="4B33A1B4"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 the event of there being more applications to the school year concerned than places available in Junior Infants, </w:t>
      </w:r>
      <w:r>
        <w:rPr>
          <w:rFonts w:ascii="Helvetica Neue" w:eastAsia="Helvetica Neue" w:hAnsi="Helvetica Neue" w:cs="Helvetica Neue"/>
          <w:color w:val="000000"/>
          <w:sz w:val="22"/>
          <w:szCs w:val="22"/>
        </w:rPr>
        <w:t xml:space="preserve">autism </w:t>
      </w:r>
      <w:r>
        <w:rPr>
          <w:rFonts w:ascii="Helvetica Neue" w:eastAsia="Helvetica Neue" w:hAnsi="Helvetica Neue" w:cs="Helvetica Neue"/>
          <w:color w:val="000000"/>
          <w:sz w:val="22"/>
          <w:szCs w:val="22"/>
          <w:highlight w:val="yellow"/>
        </w:rPr>
        <w:t>classes</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sz w:val="22"/>
          <w:szCs w:val="22"/>
        </w:rPr>
        <w:t xml:space="preserve">or other year groups, a waiting list of students whose applications for admission to </w:t>
      </w:r>
      <w:r>
        <w:rPr>
          <w:rFonts w:ascii="Helvetica Neue" w:eastAsia="Helvetica Neue" w:hAnsi="Helvetica Neue" w:cs="Helvetica Neue"/>
          <w:sz w:val="22"/>
          <w:szCs w:val="22"/>
          <w:highlight w:val="yellow"/>
        </w:rPr>
        <w:t xml:space="preserve">Grace Park ETNS </w:t>
      </w:r>
      <w:r>
        <w:rPr>
          <w:rFonts w:ascii="Helvetica Neue" w:eastAsia="Helvetica Neue" w:hAnsi="Helvetica Neue" w:cs="Helvetica Neue"/>
          <w:sz w:val="22"/>
          <w:szCs w:val="22"/>
        </w:rPr>
        <w:t>were unsuccessful due to the school being oversubscribed will be compiled and will remain valid for the school year in which admission is being sought.</w:t>
      </w:r>
    </w:p>
    <w:p w14:paraId="19219836" w14:textId="77777777" w:rsidR="00D2740E" w:rsidRDefault="00D2740E">
      <w:pPr>
        <w:ind w:left="1080"/>
        <w:rPr>
          <w:rFonts w:ascii="Helvetica Neue" w:eastAsia="Helvetica Neue" w:hAnsi="Helvetica Neue" w:cs="Helvetica Neue"/>
          <w:sz w:val="22"/>
          <w:szCs w:val="22"/>
        </w:rPr>
      </w:pPr>
    </w:p>
    <w:p w14:paraId="60575755"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Placement on the waiting list of </w:t>
      </w:r>
      <w:r>
        <w:rPr>
          <w:rFonts w:ascii="Helvetica Neue" w:eastAsia="Helvetica Neue" w:hAnsi="Helvetica Neue" w:cs="Helvetica Neue"/>
          <w:sz w:val="22"/>
          <w:szCs w:val="22"/>
          <w:highlight w:val="yellow"/>
        </w:rPr>
        <w:t xml:space="preserve">Grace Park ETNS </w:t>
      </w:r>
      <w:r>
        <w:rPr>
          <w:rFonts w:ascii="Helvetica Neue" w:eastAsia="Helvetica Neue" w:hAnsi="Helvetica Neue" w:cs="Helvetica Neue"/>
          <w:sz w:val="22"/>
          <w:szCs w:val="22"/>
        </w:rPr>
        <w:t xml:space="preserve">is in the order of priority assigned to the students’ applications after the school has applied the selection criteria in accordance with this admission policy; see </w:t>
      </w:r>
      <w:hyperlink w:anchor="_heading=h.n0qzv72dzqe5">
        <w:r>
          <w:rPr>
            <w:rFonts w:ascii="Helvetica Neue" w:eastAsia="Helvetica Neue" w:hAnsi="Helvetica Neue" w:cs="Helvetica Neue"/>
            <w:color w:val="0000AA"/>
            <w:sz w:val="22"/>
            <w:szCs w:val="22"/>
            <w:u w:val="single"/>
          </w:rPr>
          <w:t>section 7</w:t>
        </w:r>
      </w:hyperlink>
      <w:r>
        <w:rPr>
          <w:rFonts w:ascii="Helvetica Neue" w:eastAsia="Helvetica Neue" w:hAnsi="Helvetica Neue" w:cs="Helvetica Neue"/>
          <w:color w:val="0070C0"/>
          <w:sz w:val="22"/>
          <w:szCs w:val="22"/>
        </w:rPr>
        <w:t xml:space="preserve"> </w:t>
      </w:r>
      <w:r>
        <w:rPr>
          <w:rFonts w:ascii="Helvetica Neue" w:eastAsia="Helvetica Neue" w:hAnsi="Helvetica Neue" w:cs="Helvetica Neue"/>
          <w:sz w:val="22"/>
          <w:szCs w:val="22"/>
        </w:rPr>
        <w:t xml:space="preserve">above. Late applications will be added to the list in date order; see section </w:t>
      </w:r>
      <w:hyperlink w:anchor="_heading=h.vl92e673071s">
        <w:r>
          <w:rPr>
            <w:rFonts w:ascii="Helvetica Neue" w:eastAsia="Helvetica Neue" w:hAnsi="Helvetica Neue" w:cs="Helvetica Neue"/>
            <w:color w:val="0000AA"/>
            <w:sz w:val="22"/>
            <w:szCs w:val="22"/>
            <w:u w:val="single"/>
          </w:rPr>
          <w:t>8 above</w:t>
        </w:r>
      </w:hyperlink>
      <w:r>
        <w:rPr>
          <w:rFonts w:ascii="Helvetica Neue" w:eastAsia="Helvetica Neue" w:hAnsi="Helvetica Neue" w:cs="Helvetica Neue"/>
          <w:sz w:val="22"/>
          <w:szCs w:val="22"/>
        </w:rPr>
        <w:t xml:space="preserve">.  </w:t>
      </w:r>
    </w:p>
    <w:p w14:paraId="296FEF7D" w14:textId="77777777" w:rsidR="00D2740E" w:rsidRDefault="00D2740E">
      <w:pPr>
        <w:rPr>
          <w:rFonts w:ascii="Helvetica Neue" w:eastAsia="Helvetica Neue" w:hAnsi="Helvetica Neue" w:cs="Helvetica Neue"/>
          <w:sz w:val="22"/>
          <w:szCs w:val="22"/>
        </w:rPr>
      </w:pPr>
    </w:p>
    <w:p w14:paraId="1F46261C"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Offers of any subsequent places that become available before and during the school year in relation to which admission is being sought will be made to those students on the waiting list, in accordance with the order of priority in relation to which the students have been placed on the list.</w:t>
      </w:r>
    </w:p>
    <w:p w14:paraId="7194DBDC" w14:textId="77777777" w:rsidR="00D2740E" w:rsidRDefault="00D2740E">
      <w:pPr>
        <w:rPr>
          <w:rFonts w:ascii="Helvetica Neue" w:eastAsia="Helvetica Neue" w:hAnsi="Helvetica Neue" w:cs="Helvetica Neue"/>
          <w:sz w:val="22"/>
          <w:szCs w:val="22"/>
        </w:rPr>
      </w:pPr>
    </w:p>
    <w:p w14:paraId="5018C4DA"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b/>
          <w:sz w:val="22"/>
          <w:szCs w:val="22"/>
        </w:rPr>
        <w:t>Waiting lists will expire at the end of each school year.</w:t>
      </w:r>
    </w:p>
    <w:p w14:paraId="769D0D3C" w14:textId="77777777" w:rsidR="00D2740E" w:rsidRDefault="00D2740E">
      <w:pPr>
        <w:rPr>
          <w:rFonts w:ascii="Helvetica Neue" w:eastAsia="Helvetica Neue" w:hAnsi="Helvetica Neue" w:cs="Helvetica Neue"/>
          <w:b/>
          <w:sz w:val="22"/>
          <w:szCs w:val="22"/>
        </w:rPr>
      </w:pPr>
    </w:p>
    <w:p w14:paraId="54CD245A" w14:textId="77777777" w:rsidR="00D2740E" w:rsidRDefault="00D2740E">
      <w:pPr>
        <w:rPr>
          <w:rFonts w:ascii="Helvetica Neue" w:eastAsia="Helvetica Neue" w:hAnsi="Helvetica Neue" w:cs="Helvetica Neue"/>
          <w:sz w:val="22"/>
          <w:szCs w:val="22"/>
        </w:rPr>
      </w:pPr>
    </w:p>
    <w:p w14:paraId="4761F9FE" w14:textId="77777777" w:rsidR="00D2740E" w:rsidRDefault="000E7918">
      <w:pPr>
        <w:pStyle w:val="Heading2"/>
        <w:numPr>
          <w:ilvl w:val="0"/>
          <w:numId w:val="7"/>
        </w:numPr>
        <w:rPr>
          <w:rFonts w:ascii="Helvetica Neue" w:eastAsia="Helvetica Neue" w:hAnsi="Helvetica Neue" w:cs="Helvetica Neue"/>
          <w:b/>
          <w:color w:val="385623"/>
          <w:sz w:val="22"/>
          <w:szCs w:val="22"/>
        </w:rPr>
      </w:pPr>
      <w:r>
        <w:rPr>
          <w:rFonts w:ascii="Helvetica Neue" w:eastAsia="Helvetica Neue" w:hAnsi="Helvetica Neue" w:cs="Helvetica Neue"/>
          <w:b/>
          <w:color w:val="385623"/>
          <w:sz w:val="22"/>
          <w:szCs w:val="22"/>
        </w:rPr>
        <w:t>Admissions of students after the commencement of the school year</w:t>
      </w:r>
    </w:p>
    <w:p w14:paraId="1231BE67" w14:textId="77777777" w:rsidR="00D2740E" w:rsidRDefault="00D2740E">
      <w:pPr>
        <w:rPr>
          <w:rFonts w:ascii="Helvetica Neue" w:eastAsia="Helvetica Neue" w:hAnsi="Helvetica Neue" w:cs="Helvetica Neue"/>
          <w:sz w:val="22"/>
          <w:szCs w:val="22"/>
        </w:rPr>
      </w:pPr>
    </w:p>
    <w:p w14:paraId="38B18953"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If a place is available after the commencement of the school year in which admission is sought, the place will be offered to the next place on the waiting list if there is one or to the next application.</w:t>
      </w:r>
    </w:p>
    <w:p w14:paraId="36FEB5B0" w14:textId="77777777" w:rsidR="00D2740E" w:rsidRDefault="00D2740E">
      <w:pPr>
        <w:rPr>
          <w:rFonts w:ascii="Helvetica Neue" w:eastAsia="Helvetica Neue" w:hAnsi="Helvetica Neue" w:cs="Helvetica Neue"/>
          <w:sz w:val="22"/>
          <w:szCs w:val="22"/>
        </w:rPr>
      </w:pPr>
    </w:p>
    <w:p w14:paraId="30D7AA69" w14:textId="77777777" w:rsidR="00D2740E" w:rsidRDefault="00D2740E">
      <w:pPr>
        <w:rPr>
          <w:rFonts w:ascii="Helvetica Neue" w:eastAsia="Helvetica Neue" w:hAnsi="Helvetica Neue" w:cs="Helvetica Neue"/>
          <w:sz w:val="22"/>
          <w:szCs w:val="22"/>
        </w:rPr>
      </w:pPr>
    </w:p>
    <w:p w14:paraId="6BFE42AB" w14:textId="77777777" w:rsidR="00D2740E" w:rsidRDefault="000E7918">
      <w:pPr>
        <w:pStyle w:val="Heading2"/>
        <w:numPr>
          <w:ilvl w:val="0"/>
          <w:numId w:val="7"/>
        </w:numPr>
        <w:rPr>
          <w:rFonts w:ascii="Helvetica Neue" w:eastAsia="Helvetica Neue" w:hAnsi="Helvetica Neue" w:cs="Helvetica Neue"/>
          <w:b/>
          <w:color w:val="385623"/>
          <w:sz w:val="22"/>
          <w:szCs w:val="22"/>
        </w:rPr>
      </w:pPr>
      <w:r>
        <w:rPr>
          <w:rFonts w:ascii="Helvetica Neue" w:eastAsia="Helvetica Neue" w:hAnsi="Helvetica Neue" w:cs="Helvetica Neue"/>
          <w:b/>
          <w:color w:val="385623"/>
          <w:sz w:val="22"/>
          <w:szCs w:val="22"/>
        </w:rPr>
        <w:t xml:space="preserve">Decisions on applications </w:t>
      </w:r>
    </w:p>
    <w:p w14:paraId="7196D064" w14:textId="77777777" w:rsidR="00D2740E" w:rsidRDefault="00D2740E">
      <w:pPr>
        <w:pBdr>
          <w:top w:val="nil"/>
          <w:left w:val="nil"/>
          <w:bottom w:val="nil"/>
          <w:right w:val="nil"/>
          <w:between w:val="nil"/>
        </w:pBdr>
        <w:ind w:left="720"/>
        <w:rPr>
          <w:rFonts w:ascii="Helvetica Neue" w:eastAsia="Helvetica Neue" w:hAnsi="Helvetica Neue" w:cs="Helvetica Neue"/>
          <w:b/>
          <w:color w:val="000000"/>
          <w:sz w:val="22"/>
          <w:szCs w:val="22"/>
        </w:rPr>
      </w:pPr>
    </w:p>
    <w:p w14:paraId="19B60C64"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All decisions on applications for admission to </w:t>
      </w:r>
      <w:r>
        <w:rPr>
          <w:rFonts w:ascii="Helvetica Neue" w:eastAsia="Helvetica Neue" w:hAnsi="Helvetica Neue" w:cs="Helvetica Neue"/>
          <w:sz w:val="22"/>
          <w:szCs w:val="22"/>
          <w:highlight w:val="yellow"/>
        </w:rPr>
        <w:t xml:space="preserve">Grace Park ETNS </w:t>
      </w:r>
      <w:r>
        <w:rPr>
          <w:rFonts w:ascii="Helvetica Neue" w:eastAsia="Helvetica Neue" w:hAnsi="Helvetica Neue" w:cs="Helvetica Neue"/>
          <w:sz w:val="22"/>
          <w:szCs w:val="22"/>
        </w:rPr>
        <w:t>will be based on the following:</w:t>
      </w:r>
    </w:p>
    <w:p w14:paraId="33CFD0C3" w14:textId="77777777" w:rsidR="00D2740E" w:rsidRDefault="000E7918">
      <w:pPr>
        <w:numPr>
          <w:ilvl w:val="0"/>
          <w:numId w:val="6"/>
        </w:numPr>
        <w:pBdr>
          <w:top w:val="nil"/>
          <w:left w:val="nil"/>
          <w:bottom w:val="nil"/>
          <w:right w:val="nil"/>
          <w:between w:val="nil"/>
        </w:pBdr>
        <w:ind w:left="426"/>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Our school’s admission policy</w:t>
      </w:r>
    </w:p>
    <w:p w14:paraId="5D1C6D3D" w14:textId="77777777" w:rsidR="00D2740E" w:rsidRDefault="000E7918">
      <w:pPr>
        <w:numPr>
          <w:ilvl w:val="0"/>
          <w:numId w:val="6"/>
        </w:numPr>
        <w:pBdr>
          <w:top w:val="nil"/>
          <w:left w:val="nil"/>
          <w:bottom w:val="nil"/>
          <w:right w:val="nil"/>
          <w:between w:val="nil"/>
        </w:pBdr>
        <w:ind w:left="426"/>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The school’s annual admission notice (where applicable)</w:t>
      </w:r>
    </w:p>
    <w:p w14:paraId="73E6BD6B" w14:textId="77777777" w:rsidR="00D2740E" w:rsidRDefault="000E7918">
      <w:pPr>
        <w:numPr>
          <w:ilvl w:val="0"/>
          <w:numId w:val="6"/>
        </w:numPr>
        <w:pBdr>
          <w:top w:val="nil"/>
          <w:left w:val="nil"/>
          <w:bottom w:val="nil"/>
          <w:right w:val="nil"/>
          <w:between w:val="nil"/>
        </w:pBdr>
        <w:ind w:left="426"/>
        <w:rPr>
          <w:rFonts w:ascii="Helvetica Neue" w:eastAsia="Helvetica Neue" w:hAnsi="Helvetica Neue" w:cs="Helvetica Neue"/>
          <w:b/>
          <w:color w:val="000000"/>
          <w:sz w:val="22"/>
          <w:szCs w:val="22"/>
        </w:rPr>
      </w:pPr>
      <w:r>
        <w:rPr>
          <w:rFonts w:ascii="Helvetica Neue" w:eastAsia="Helvetica Neue" w:hAnsi="Helvetica Neue" w:cs="Helvetica Neue"/>
          <w:color w:val="000000"/>
          <w:sz w:val="22"/>
          <w:szCs w:val="22"/>
        </w:rPr>
        <w:t>The information</w:t>
      </w:r>
      <w:r>
        <w:rPr>
          <w:rFonts w:ascii="Helvetica Neue" w:eastAsia="Helvetica Neue" w:hAnsi="Helvetica Neue" w:cs="Helvetica Neue"/>
          <w:color w:val="0070C0"/>
          <w:sz w:val="22"/>
          <w:szCs w:val="22"/>
        </w:rPr>
        <w:t xml:space="preserve"> </w:t>
      </w:r>
      <w:r>
        <w:rPr>
          <w:rFonts w:ascii="Helvetica Neue" w:eastAsia="Helvetica Neue" w:hAnsi="Helvetica Neue" w:cs="Helvetica Neue"/>
          <w:color w:val="000000"/>
          <w:sz w:val="22"/>
          <w:szCs w:val="22"/>
        </w:rPr>
        <w:t>provided by the applicant in the school’s official application form received during the period specified in our annual admission notice for receiving applications.</w:t>
      </w:r>
    </w:p>
    <w:p w14:paraId="34FF1C98" w14:textId="77777777" w:rsidR="00D2740E" w:rsidRDefault="00D2740E">
      <w:pPr>
        <w:rPr>
          <w:rFonts w:ascii="Helvetica Neue" w:eastAsia="Helvetica Neue" w:hAnsi="Helvetica Neue" w:cs="Helvetica Neue"/>
          <w:sz w:val="22"/>
          <w:szCs w:val="22"/>
        </w:rPr>
      </w:pPr>
    </w:p>
    <w:p w14:paraId="40BC2E2A"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Selection criteria that are not included in our school admission policy will not be used to </w:t>
      </w:r>
      <w:proofErr w:type="gramStart"/>
      <w:r>
        <w:rPr>
          <w:rFonts w:ascii="Helvetica Neue" w:eastAsia="Helvetica Neue" w:hAnsi="Helvetica Neue" w:cs="Helvetica Neue"/>
          <w:sz w:val="22"/>
          <w:szCs w:val="22"/>
        </w:rPr>
        <w:t>make a decision</w:t>
      </w:r>
      <w:proofErr w:type="gramEnd"/>
      <w:r>
        <w:rPr>
          <w:rFonts w:ascii="Helvetica Neue" w:eastAsia="Helvetica Neue" w:hAnsi="Helvetica Neue" w:cs="Helvetica Neue"/>
          <w:sz w:val="22"/>
          <w:szCs w:val="22"/>
        </w:rPr>
        <w:t xml:space="preserve"> on an application for a place in our school.</w:t>
      </w:r>
    </w:p>
    <w:p w14:paraId="6D072C0D" w14:textId="77777777" w:rsidR="00D2740E" w:rsidRDefault="00D2740E">
      <w:pPr>
        <w:rPr>
          <w:rFonts w:ascii="Helvetica Neue" w:eastAsia="Helvetica Neue" w:hAnsi="Helvetica Neue" w:cs="Helvetica Neue"/>
          <w:sz w:val="22"/>
          <w:szCs w:val="22"/>
        </w:rPr>
      </w:pPr>
    </w:p>
    <w:p w14:paraId="48A21919" w14:textId="77777777" w:rsidR="00D2740E" w:rsidRDefault="00D2740E">
      <w:pPr>
        <w:rPr>
          <w:rFonts w:ascii="Helvetica Neue" w:eastAsia="Helvetica Neue" w:hAnsi="Helvetica Neue" w:cs="Helvetica Neue"/>
          <w:sz w:val="22"/>
          <w:szCs w:val="22"/>
        </w:rPr>
      </w:pPr>
    </w:p>
    <w:p w14:paraId="5FF053AC" w14:textId="77777777" w:rsidR="00D2740E" w:rsidRDefault="000E7918">
      <w:pPr>
        <w:pStyle w:val="Heading2"/>
        <w:numPr>
          <w:ilvl w:val="0"/>
          <w:numId w:val="7"/>
        </w:numPr>
        <w:rPr>
          <w:rFonts w:ascii="Helvetica Neue" w:eastAsia="Helvetica Neue" w:hAnsi="Helvetica Neue" w:cs="Helvetica Neue"/>
          <w:b/>
          <w:color w:val="385623"/>
          <w:sz w:val="22"/>
          <w:szCs w:val="22"/>
        </w:rPr>
      </w:pPr>
      <w:r>
        <w:rPr>
          <w:rFonts w:ascii="Helvetica Neue" w:eastAsia="Helvetica Neue" w:hAnsi="Helvetica Neue" w:cs="Helvetica Neue"/>
          <w:b/>
          <w:color w:val="385623"/>
          <w:sz w:val="22"/>
          <w:szCs w:val="22"/>
        </w:rPr>
        <w:t>Notifying applicants of decisions</w:t>
      </w:r>
    </w:p>
    <w:p w14:paraId="6BD18F9B" w14:textId="77777777" w:rsidR="00D2740E" w:rsidRDefault="00D2740E">
      <w:pPr>
        <w:rPr>
          <w:rFonts w:ascii="Helvetica Neue" w:eastAsia="Helvetica Neue" w:hAnsi="Helvetica Neue" w:cs="Helvetica Neue"/>
          <w:color w:val="385623"/>
          <w:sz w:val="22"/>
          <w:szCs w:val="22"/>
        </w:rPr>
      </w:pPr>
    </w:p>
    <w:p w14:paraId="0464AE68"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Applicants will be informed in writing as to the decision of the school within the timeline outlined in the relevant annual admissions notice, but no later than three weeks after the annual admissions process or, for late applications, three weeks after the school receives an application. </w:t>
      </w:r>
    </w:p>
    <w:p w14:paraId="238601FE" w14:textId="77777777" w:rsidR="00D2740E" w:rsidRDefault="00D2740E">
      <w:pPr>
        <w:rPr>
          <w:rFonts w:ascii="Helvetica Neue" w:eastAsia="Helvetica Neue" w:hAnsi="Helvetica Neue" w:cs="Helvetica Neue"/>
          <w:sz w:val="22"/>
          <w:szCs w:val="22"/>
        </w:rPr>
      </w:pPr>
    </w:p>
    <w:p w14:paraId="373E45B2"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If a student is not offered a place in our school, the reasons why they were not offered a place will be communicated in writing to the applicant, including, where applicable, details of the student’s ranking against the selection criteria and details of the student’s place on the waiting list for the school year or class concerned.  </w:t>
      </w:r>
    </w:p>
    <w:p w14:paraId="0F3CABC7" w14:textId="77777777" w:rsidR="00D2740E" w:rsidRDefault="00D2740E">
      <w:pPr>
        <w:rPr>
          <w:rFonts w:ascii="Helvetica Neue" w:eastAsia="Helvetica Neue" w:hAnsi="Helvetica Neue" w:cs="Helvetica Neue"/>
          <w:sz w:val="22"/>
          <w:szCs w:val="22"/>
        </w:rPr>
      </w:pPr>
    </w:p>
    <w:p w14:paraId="2EE7B4D7"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Applicants will be informed of the right to seek a review/right of appeal of the school’s decision (see</w:t>
      </w:r>
      <w:r>
        <w:rPr>
          <w:rFonts w:ascii="Helvetica Neue" w:eastAsia="Helvetica Neue" w:hAnsi="Helvetica Neue" w:cs="Helvetica Neue"/>
          <w:color w:val="FF0000"/>
          <w:sz w:val="22"/>
          <w:szCs w:val="22"/>
        </w:rPr>
        <w:t xml:space="preserve"> </w:t>
      </w:r>
      <w:hyperlink w:anchor="_heading=h.myw0ddmti9mv">
        <w:r>
          <w:rPr>
            <w:rFonts w:ascii="Helvetica Neue" w:eastAsia="Helvetica Neue" w:hAnsi="Helvetica Neue" w:cs="Helvetica Neue"/>
            <w:color w:val="0000AA"/>
            <w:sz w:val="22"/>
            <w:szCs w:val="22"/>
            <w:u w:val="single"/>
          </w:rPr>
          <w:t>section 17</w:t>
        </w:r>
      </w:hyperlink>
      <w:r>
        <w:rPr>
          <w:rFonts w:ascii="Helvetica Neue" w:eastAsia="Helvetica Neue" w:hAnsi="Helvetica Neue" w:cs="Helvetica Neue"/>
          <w:color w:val="0070C0"/>
          <w:sz w:val="22"/>
          <w:szCs w:val="22"/>
        </w:rPr>
        <w:t xml:space="preserve"> </w:t>
      </w:r>
      <w:r>
        <w:rPr>
          <w:rFonts w:ascii="Helvetica Neue" w:eastAsia="Helvetica Neue" w:hAnsi="Helvetica Neue" w:cs="Helvetica Neue"/>
          <w:sz w:val="22"/>
          <w:szCs w:val="22"/>
        </w:rPr>
        <w:t>below for further details).</w:t>
      </w:r>
    </w:p>
    <w:p w14:paraId="5B08B5D1" w14:textId="77777777" w:rsidR="00D2740E" w:rsidRDefault="00D2740E">
      <w:pPr>
        <w:rPr>
          <w:rFonts w:ascii="Helvetica Neue" w:eastAsia="Helvetica Neue" w:hAnsi="Helvetica Neue" w:cs="Helvetica Neue"/>
          <w:sz w:val="22"/>
          <w:szCs w:val="22"/>
        </w:rPr>
      </w:pPr>
    </w:p>
    <w:p w14:paraId="16DEB4AB" w14:textId="77777777" w:rsidR="00D2740E" w:rsidRDefault="00D2740E">
      <w:pPr>
        <w:rPr>
          <w:rFonts w:ascii="Helvetica Neue" w:eastAsia="Helvetica Neue" w:hAnsi="Helvetica Neue" w:cs="Helvetica Neue"/>
          <w:color w:val="385623"/>
          <w:sz w:val="22"/>
          <w:szCs w:val="22"/>
        </w:rPr>
      </w:pPr>
    </w:p>
    <w:p w14:paraId="1ACC3462" w14:textId="77777777" w:rsidR="00D2740E" w:rsidRDefault="000E7918">
      <w:pPr>
        <w:pStyle w:val="Heading2"/>
        <w:numPr>
          <w:ilvl w:val="0"/>
          <w:numId w:val="7"/>
        </w:numPr>
        <w:rPr>
          <w:rFonts w:ascii="Helvetica Neue" w:eastAsia="Helvetica Neue" w:hAnsi="Helvetica Neue" w:cs="Helvetica Neue"/>
          <w:b/>
          <w:color w:val="385623"/>
          <w:sz w:val="22"/>
          <w:szCs w:val="22"/>
        </w:rPr>
      </w:pPr>
      <w:bookmarkStart w:id="5" w:name="_heading=h.srjiv5ek0o2" w:colFirst="0" w:colLast="0"/>
      <w:bookmarkEnd w:id="5"/>
      <w:r>
        <w:rPr>
          <w:rFonts w:ascii="Helvetica Neue" w:eastAsia="Helvetica Neue" w:hAnsi="Helvetica Neue" w:cs="Helvetica Neue"/>
          <w:b/>
          <w:color w:val="385623"/>
          <w:sz w:val="22"/>
          <w:szCs w:val="22"/>
        </w:rPr>
        <w:t>Acceptance of an offer of a place by an applicant</w:t>
      </w:r>
    </w:p>
    <w:p w14:paraId="0AD9C6F4" w14:textId="77777777" w:rsidR="00D2740E" w:rsidRDefault="00D2740E">
      <w:pPr>
        <w:pBdr>
          <w:top w:val="nil"/>
          <w:left w:val="nil"/>
          <w:bottom w:val="nil"/>
          <w:right w:val="nil"/>
          <w:between w:val="nil"/>
        </w:pBdr>
        <w:ind w:left="720"/>
        <w:rPr>
          <w:rFonts w:ascii="Helvetica Neue" w:eastAsia="Helvetica Neue" w:hAnsi="Helvetica Neue" w:cs="Helvetica Neue"/>
          <w:b/>
          <w:color w:val="385623"/>
          <w:sz w:val="22"/>
          <w:szCs w:val="22"/>
        </w:rPr>
      </w:pPr>
    </w:p>
    <w:p w14:paraId="2D2379E6"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 accepting an offer of admission from </w:t>
      </w:r>
      <w:r>
        <w:rPr>
          <w:rFonts w:ascii="Helvetica Neue" w:eastAsia="Helvetica Neue" w:hAnsi="Helvetica Neue" w:cs="Helvetica Neue"/>
          <w:sz w:val="22"/>
          <w:szCs w:val="22"/>
          <w:highlight w:val="yellow"/>
        </w:rPr>
        <w:t xml:space="preserve">Grace Park ETNS, </w:t>
      </w:r>
      <w:r>
        <w:rPr>
          <w:rFonts w:ascii="Helvetica Neue" w:eastAsia="Helvetica Neue" w:hAnsi="Helvetica Neue" w:cs="Helvetica Neue"/>
          <w:sz w:val="22"/>
          <w:szCs w:val="22"/>
        </w:rPr>
        <w:t>you must indicate—</w:t>
      </w:r>
    </w:p>
    <w:p w14:paraId="4B1F511A" w14:textId="77777777" w:rsidR="00D2740E" w:rsidRDefault="00D2740E">
      <w:pPr>
        <w:rPr>
          <w:rFonts w:ascii="Helvetica Neue" w:eastAsia="Helvetica Neue" w:hAnsi="Helvetica Neue" w:cs="Helvetica Neue"/>
          <w:sz w:val="22"/>
          <w:szCs w:val="22"/>
        </w:rPr>
      </w:pPr>
    </w:p>
    <w:p w14:paraId="48B9EE32"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w:t>
      </w:r>
      <w:proofErr w:type="spellStart"/>
      <w:r>
        <w:rPr>
          <w:rFonts w:ascii="Helvetica Neue" w:eastAsia="Helvetica Neue" w:hAnsi="Helvetica Neue" w:cs="Helvetica Neue"/>
          <w:sz w:val="22"/>
          <w:szCs w:val="22"/>
        </w:rPr>
        <w:t>i</w:t>
      </w:r>
      <w:proofErr w:type="spellEnd"/>
      <w:r>
        <w:rPr>
          <w:rFonts w:ascii="Helvetica Neue" w:eastAsia="Helvetica Neue" w:hAnsi="Helvetica Neue" w:cs="Helvetica Neue"/>
          <w:sz w:val="22"/>
          <w:szCs w:val="22"/>
        </w:rPr>
        <w:t>) whether or not you have accepted an offer of admission for another school or schools. If you have accepted such an offer, you must also provide details of the offer or offers concerned and</w:t>
      </w:r>
    </w:p>
    <w:p w14:paraId="65F9C3DC" w14:textId="77777777" w:rsidR="00D2740E" w:rsidRDefault="00D2740E">
      <w:pPr>
        <w:rPr>
          <w:rFonts w:ascii="Helvetica Neue" w:eastAsia="Helvetica Neue" w:hAnsi="Helvetica Neue" w:cs="Helvetica Neue"/>
          <w:sz w:val="22"/>
          <w:szCs w:val="22"/>
        </w:rPr>
      </w:pPr>
    </w:p>
    <w:p w14:paraId="500DA578"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(ii) whether or not you have applied for and are awaiting confirmation of an offer of admission from another school or schools, and if so, you must provide details of the other school or schools concerned.</w:t>
      </w:r>
    </w:p>
    <w:p w14:paraId="5023141B" w14:textId="77777777" w:rsidR="00D2740E" w:rsidRDefault="00D2740E">
      <w:pPr>
        <w:rPr>
          <w:rFonts w:ascii="Helvetica Neue" w:eastAsia="Helvetica Neue" w:hAnsi="Helvetica Neue" w:cs="Helvetica Neue"/>
          <w:sz w:val="22"/>
          <w:szCs w:val="22"/>
        </w:rPr>
      </w:pPr>
    </w:p>
    <w:p w14:paraId="1F3B1409" w14:textId="77777777" w:rsidR="00D2740E" w:rsidRDefault="00D2740E">
      <w:pPr>
        <w:rPr>
          <w:rFonts w:ascii="Helvetica Neue" w:eastAsia="Helvetica Neue" w:hAnsi="Helvetica Neue" w:cs="Helvetica Neue"/>
          <w:sz w:val="22"/>
          <w:szCs w:val="22"/>
        </w:rPr>
      </w:pPr>
    </w:p>
    <w:p w14:paraId="3160EE19" w14:textId="77777777" w:rsidR="00D2740E" w:rsidRDefault="000E7918">
      <w:pPr>
        <w:pStyle w:val="Heading2"/>
        <w:numPr>
          <w:ilvl w:val="0"/>
          <w:numId w:val="7"/>
        </w:numPr>
        <w:rPr>
          <w:rFonts w:ascii="Helvetica Neue" w:eastAsia="Helvetica Neue" w:hAnsi="Helvetica Neue" w:cs="Helvetica Neue"/>
          <w:b/>
          <w:color w:val="385623"/>
          <w:sz w:val="22"/>
          <w:szCs w:val="22"/>
        </w:rPr>
      </w:pPr>
      <w:r>
        <w:rPr>
          <w:rFonts w:ascii="Helvetica Neue" w:eastAsia="Helvetica Neue" w:hAnsi="Helvetica Neue" w:cs="Helvetica Neue"/>
          <w:b/>
          <w:color w:val="385623"/>
          <w:sz w:val="22"/>
          <w:szCs w:val="22"/>
        </w:rPr>
        <w:t>Circumstances in which offers may not be made or may be withdrawn</w:t>
      </w:r>
    </w:p>
    <w:p w14:paraId="562C75D1" w14:textId="77777777" w:rsidR="00D2740E" w:rsidRDefault="00D2740E">
      <w:pPr>
        <w:rPr>
          <w:rFonts w:ascii="Helvetica Neue" w:eastAsia="Helvetica Neue" w:hAnsi="Helvetica Neue" w:cs="Helvetica Neue"/>
          <w:color w:val="385623"/>
          <w:sz w:val="22"/>
          <w:szCs w:val="22"/>
        </w:rPr>
      </w:pPr>
    </w:p>
    <w:p w14:paraId="5F0D04C6"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 offer of admission may not be made or may be withdrawn by </w:t>
      </w:r>
      <w:r>
        <w:rPr>
          <w:rFonts w:ascii="Helvetica Neue" w:eastAsia="Helvetica Neue" w:hAnsi="Helvetica Neue" w:cs="Helvetica Neue"/>
          <w:sz w:val="22"/>
          <w:szCs w:val="22"/>
          <w:highlight w:val="yellow"/>
        </w:rPr>
        <w:t>Grace Park ETNS</w:t>
      </w:r>
      <w:r>
        <w:rPr>
          <w:rFonts w:ascii="Helvetica Neue" w:eastAsia="Helvetica Neue" w:hAnsi="Helvetica Neue" w:cs="Helvetica Neue"/>
          <w:sz w:val="22"/>
          <w:szCs w:val="22"/>
        </w:rPr>
        <w:t xml:space="preserve"> where:</w:t>
      </w:r>
    </w:p>
    <w:p w14:paraId="70DE55E2" w14:textId="77777777" w:rsidR="00D2740E" w:rsidRDefault="000E7918">
      <w:pPr>
        <w:numPr>
          <w:ilvl w:val="0"/>
          <w:numId w:val="11"/>
        </w:numPr>
        <w:ind w:left="851" w:hanging="491"/>
        <w:rPr>
          <w:rFonts w:ascii="Helvetica Neue" w:eastAsia="Helvetica Neue" w:hAnsi="Helvetica Neue" w:cs="Helvetica Neue"/>
          <w:sz w:val="22"/>
          <w:szCs w:val="22"/>
        </w:rPr>
      </w:pPr>
      <w:r>
        <w:rPr>
          <w:rFonts w:ascii="Helvetica Neue" w:eastAsia="Helvetica Neue" w:hAnsi="Helvetica Neue" w:cs="Helvetica Neue"/>
          <w:sz w:val="22"/>
          <w:szCs w:val="22"/>
        </w:rPr>
        <w:t>it is established that information contained in the application is false or misleading.</w:t>
      </w:r>
    </w:p>
    <w:p w14:paraId="01B64C3B" w14:textId="77777777" w:rsidR="00D2740E" w:rsidRDefault="000E7918">
      <w:pPr>
        <w:numPr>
          <w:ilvl w:val="0"/>
          <w:numId w:val="11"/>
        </w:numPr>
        <w:ind w:left="851" w:hanging="491"/>
        <w:rPr>
          <w:rFonts w:ascii="Helvetica Neue" w:eastAsia="Helvetica Neue" w:hAnsi="Helvetica Neue" w:cs="Helvetica Neue"/>
          <w:sz w:val="22"/>
          <w:szCs w:val="22"/>
        </w:rPr>
      </w:pPr>
      <w:r>
        <w:rPr>
          <w:rFonts w:ascii="Helvetica Neue" w:eastAsia="Helvetica Neue" w:hAnsi="Helvetica Neue" w:cs="Helvetica Neue"/>
          <w:sz w:val="22"/>
          <w:szCs w:val="22"/>
        </w:rPr>
        <w:t>an applicant fails to confirm acceptance of an offer of admission on or before the date set out in the annual admission notice of the school.</w:t>
      </w:r>
    </w:p>
    <w:p w14:paraId="0C017096" w14:textId="77777777" w:rsidR="00D2740E" w:rsidRDefault="000E7918">
      <w:pPr>
        <w:numPr>
          <w:ilvl w:val="0"/>
          <w:numId w:val="11"/>
        </w:numPr>
        <w:ind w:left="851" w:hanging="491"/>
        <w:rPr>
          <w:rFonts w:ascii="Helvetica Neue" w:eastAsia="Helvetica Neue" w:hAnsi="Helvetica Neue" w:cs="Helvetica Neue"/>
          <w:sz w:val="22"/>
          <w:szCs w:val="22"/>
        </w:rPr>
      </w:pPr>
      <w:r>
        <w:rPr>
          <w:rFonts w:ascii="Helvetica Neue" w:eastAsia="Helvetica Neue" w:hAnsi="Helvetica Neue" w:cs="Helvetica Neue"/>
          <w:sz w:val="22"/>
          <w:szCs w:val="22"/>
        </w:rPr>
        <w:t>the parent of a student, when required by the principal in accordance with section 23(4) of the Education (Welfare) Act 2000, fails to confirm in writing that the code of behaviour of the school is acceptable to them and that they shall make all reasonable efforts to ensure compliance with such code by the student; or</w:t>
      </w:r>
    </w:p>
    <w:p w14:paraId="25432297" w14:textId="77777777" w:rsidR="00D2740E" w:rsidRDefault="000E7918">
      <w:pPr>
        <w:numPr>
          <w:ilvl w:val="0"/>
          <w:numId w:val="11"/>
        </w:numPr>
        <w:ind w:left="851" w:hanging="491"/>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 applicant has failed to comply with the requirements of ‘acceptance of an offer’ as set out in </w:t>
      </w:r>
      <w:hyperlink w:anchor="_heading=h.srjiv5ek0o2">
        <w:r>
          <w:rPr>
            <w:rFonts w:ascii="Helvetica Neue" w:eastAsia="Helvetica Neue" w:hAnsi="Helvetica Neue" w:cs="Helvetica Neue"/>
            <w:color w:val="0000AA"/>
            <w:sz w:val="22"/>
            <w:szCs w:val="22"/>
            <w:u w:val="single"/>
          </w:rPr>
          <w:t>section 13</w:t>
        </w:r>
      </w:hyperlink>
      <w:r>
        <w:rPr>
          <w:rFonts w:ascii="Helvetica Neue" w:eastAsia="Helvetica Neue" w:hAnsi="Helvetica Neue" w:cs="Helvetica Neue"/>
          <w:sz w:val="22"/>
          <w:szCs w:val="22"/>
        </w:rPr>
        <w:t xml:space="preserve"> above.</w:t>
      </w:r>
    </w:p>
    <w:p w14:paraId="664355AD" w14:textId="77777777" w:rsidR="00D2740E" w:rsidRDefault="00D2740E">
      <w:pPr>
        <w:ind w:left="851"/>
        <w:rPr>
          <w:rFonts w:ascii="Helvetica Neue" w:eastAsia="Helvetica Neue" w:hAnsi="Helvetica Neue" w:cs="Helvetica Neue"/>
          <w:sz w:val="22"/>
          <w:szCs w:val="22"/>
        </w:rPr>
      </w:pPr>
    </w:p>
    <w:p w14:paraId="1A965116" w14:textId="77777777" w:rsidR="00D2740E" w:rsidRDefault="00D2740E">
      <w:pPr>
        <w:ind w:left="851"/>
        <w:rPr>
          <w:rFonts w:ascii="Helvetica Neue" w:eastAsia="Helvetica Neue" w:hAnsi="Helvetica Neue" w:cs="Helvetica Neue"/>
          <w:sz w:val="22"/>
          <w:szCs w:val="22"/>
        </w:rPr>
      </w:pPr>
    </w:p>
    <w:p w14:paraId="6D1DF36E" w14:textId="77777777" w:rsidR="00D2740E" w:rsidRDefault="000E7918">
      <w:pPr>
        <w:pStyle w:val="Heading2"/>
        <w:numPr>
          <w:ilvl w:val="0"/>
          <w:numId w:val="7"/>
        </w:numPr>
        <w:rPr>
          <w:rFonts w:ascii="Helvetica Neue" w:eastAsia="Helvetica Neue" w:hAnsi="Helvetica Neue" w:cs="Helvetica Neue"/>
          <w:b/>
          <w:color w:val="385623"/>
          <w:sz w:val="22"/>
          <w:szCs w:val="22"/>
        </w:rPr>
      </w:pPr>
      <w:r>
        <w:rPr>
          <w:rFonts w:ascii="Helvetica Neue" w:eastAsia="Helvetica Neue" w:hAnsi="Helvetica Neue" w:cs="Helvetica Neue"/>
          <w:b/>
          <w:color w:val="385623"/>
          <w:sz w:val="22"/>
          <w:szCs w:val="22"/>
        </w:rPr>
        <w:t>Sharing of Data</w:t>
      </w:r>
    </w:p>
    <w:p w14:paraId="7DF4E37C" w14:textId="77777777" w:rsidR="00D2740E" w:rsidRDefault="00D2740E">
      <w:pPr>
        <w:rPr>
          <w:rFonts w:ascii="Helvetica Neue" w:eastAsia="Helvetica Neue" w:hAnsi="Helvetica Neue" w:cs="Helvetica Neue"/>
          <w:b/>
          <w:color w:val="385623"/>
          <w:sz w:val="22"/>
          <w:szCs w:val="22"/>
        </w:rPr>
      </w:pPr>
    </w:p>
    <w:p w14:paraId="4C799C6D"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Applicants should be aware that section 66(6) of the Education (Admission to Schools) Act 2018 allows for the sharing of certain information between schools to facilitate the efficient admission of students. Section 66(6) allows a school to provide a patron or another board of management with a list of the students in relation to whom:</w:t>
      </w:r>
    </w:p>
    <w:p w14:paraId="44FB30F8" w14:textId="77777777" w:rsidR="00D2740E" w:rsidRDefault="00D2740E">
      <w:pPr>
        <w:rPr>
          <w:rFonts w:ascii="Helvetica Neue" w:eastAsia="Helvetica Neue" w:hAnsi="Helvetica Neue" w:cs="Helvetica Neue"/>
          <w:sz w:val="22"/>
          <w:szCs w:val="22"/>
        </w:rPr>
      </w:pPr>
    </w:p>
    <w:p w14:paraId="59659032" w14:textId="77777777" w:rsidR="00D2740E" w:rsidRDefault="000E7918">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An application for admission to the school has been received</w:t>
      </w:r>
    </w:p>
    <w:p w14:paraId="3B16C844" w14:textId="77777777" w:rsidR="00D2740E" w:rsidRDefault="000E7918">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An offer of admission to the school has been made, or</w:t>
      </w:r>
    </w:p>
    <w:p w14:paraId="322D0E30" w14:textId="77777777" w:rsidR="00D2740E" w:rsidRDefault="000E7918">
      <w:pPr>
        <w:numPr>
          <w:ilvl w:val="0"/>
          <w:numId w:val="5"/>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An offer of admission to the school has been accepted.</w:t>
      </w:r>
    </w:p>
    <w:p w14:paraId="1DA6542E" w14:textId="77777777" w:rsidR="00D2740E" w:rsidRDefault="00D2740E">
      <w:pPr>
        <w:rPr>
          <w:rFonts w:ascii="Helvetica Neue" w:eastAsia="Helvetica Neue" w:hAnsi="Helvetica Neue" w:cs="Helvetica Neue"/>
          <w:sz w:val="22"/>
          <w:szCs w:val="22"/>
        </w:rPr>
      </w:pPr>
    </w:p>
    <w:p w14:paraId="36AB867B"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The list may include any of the following:</w:t>
      </w:r>
    </w:p>
    <w:p w14:paraId="4B9B6834" w14:textId="77777777" w:rsidR="00D2740E" w:rsidRDefault="000E7918">
      <w:pPr>
        <w:numPr>
          <w:ilvl w:val="0"/>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date on which an application for admission was received by the school</w:t>
      </w:r>
    </w:p>
    <w:p w14:paraId="2B8019E0" w14:textId="77777777" w:rsidR="00D2740E" w:rsidRDefault="000E7918">
      <w:pPr>
        <w:numPr>
          <w:ilvl w:val="0"/>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date on which an offer of admission was made by the school</w:t>
      </w:r>
    </w:p>
    <w:p w14:paraId="515E90CB" w14:textId="77777777" w:rsidR="00D2740E" w:rsidRDefault="000E7918">
      <w:pPr>
        <w:numPr>
          <w:ilvl w:val="0"/>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date on which an offer of admission was accepted by an applicant</w:t>
      </w:r>
    </w:p>
    <w:p w14:paraId="7B353305" w14:textId="77777777" w:rsidR="00D2740E" w:rsidRDefault="000E7918">
      <w:pPr>
        <w:numPr>
          <w:ilvl w:val="0"/>
          <w:numId w:val="2"/>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 student’s personal details, including their name, address, date of birth and personal public service number (within the meaning of section 262 of the Social Welfare Consolidation Act 2005)</w:t>
      </w:r>
    </w:p>
    <w:p w14:paraId="7646B3F7"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This data may be further shared with the Department of Education for further processing to facilitate the efficient admission of students.  This is in accordance with the Minister for Education’s statutory function to plan and co-ordinate the provision of education in schools.</w:t>
      </w:r>
    </w:p>
    <w:p w14:paraId="3041E394" w14:textId="77777777" w:rsidR="00D2740E" w:rsidRDefault="00D2740E">
      <w:pPr>
        <w:rPr>
          <w:rFonts w:ascii="Helvetica Neue" w:eastAsia="Helvetica Neue" w:hAnsi="Helvetica Neue" w:cs="Helvetica Neue"/>
          <w:b/>
          <w:color w:val="385623"/>
          <w:sz w:val="22"/>
          <w:szCs w:val="22"/>
        </w:rPr>
      </w:pPr>
      <w:bookmarkStart w:id="6" w:name="_heading=h.6c6fskns5ib" w:colFirst="0" w:colLast="0"/>
      <w:bookmarkEnd w:id="6"/>
    </w:p>
    <w:p w14:paraId="722B00AE" w14:textId="77777777" w:rsidR="00D2740E" w:rsidRDefault="00D2740E">
      <w:pPr>
        <w:pBdr>
          <w:top w:val="nil"/>
          <w:left w:val="nil"/>
          <w:bottom w:val="nil"/>
          <w:right w:val="nil"/>
          <w:between w:val="nil"/>
        </w:pBdr>
        <w:ind w:left="720"/>
        <w:rPr>
          <w:rFonts w:ascii="Helvetica Neue" w:eastAsia="Helvetica Neue" w:hAnsi="Helvetica Neue" w:cs="Helvetica Neue"/>
          <w:b/>
          <w:color w:val="385623"/>
          <w:sz w:val="22"/>
          <w:szCs w:val="22"/>
        </w:rPr>
      </w:pPr>
    </w:p>
    <w:p w14:paraId="06FBB6A2" w14:textId="77777777" w:rsidR="00D2740E" w:rsidRDefault="000E7918">
      <w:pPr>
        <w:pStyle w:val="Heading2"/>
        <w:numPr>
          <w:ilvl w:val="0"/>
          <w:numId w:val="7"/>
        </w:numPr>
        <w:rPr>
          <w:rFonts w:ascii="Helvetica Neue" w:eastAsia="Helvetica Neue" w:hAnsi="Helvetica Neue" w:cs="Helvetica Neue"/>
          <w:b/>
          <w:color w:val="385623"/>
          <w:sz w:val="22"/>
          <w:szCs w:val="22"/>
        </w:rPr>
      </w:pPr>
      <w:bookmarkStart w:id="7" w:name="_heading=h.mz9dw8afm2ga" w:colFirst="0" w:colLast="0"/>
      <w:bookmarkEnd w:id="7"/>
      <w:r>
        <w:rPr>
          <w:rFonts w:ascii="Helvetica Neue" w:eastAsia="Helvetica Neue" w:hAnsi="Helvetica Neue" w:cs="Helvetica Neue"/>
          <w:b/>
          <w:color w:val="385623"/>
          <w:sz w:val="22"/>
          <w:szCs w:val="22"/>
        </w:rPr>
        <w:t>Declaration in relation to the non-charging of fees</w:t>
      </w:r>
    </w:p>
    <w:p w14:paraId="42C6D796" w14:textId="77777777" w:rsidR="00D2740E" w:rsidRDefault="00D2740E">
      <w:pPr>
        <w:pBdr>
          <w:top w:val="nil"/>
          <w:left w:val="nil"/>
          <w:bottom w:val="nil"/>
          <w:right w:val="nil"/>
          <w:between w:val="nil"/>
        </w:pBdr>
        <w:spacing w:line="240" w:lineRule="auto"/>
        <w:rPr>
          <w:rFonts w:ascii="Helvetica Neue" w:eastAsia="Helvetica Neue" w:hAnsi="Helvetica Neue" w:cs="Helvetica Neue"/>
          <w:i/>
          <w:color w:val="000000"/>
          <w:sz w:val="22"/>
          <w:szCs w:val="22"/>
        </w:rPr>
      </w:pPr>
    </w:p>
    <w:p w14:paraId="6FB1FE8E"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board of </w:t>
      </w:r>
      <w:r>
        <w:rPr>
          <w:rFonts w:ascii="Helvetica Neue" w:eastAsia="Helvetica Neue" w:hAnsi="Helvetica Neue" w:cs="Helvetica Neue"/>
          <w:sz w:val="22"/>
          <w:szCs w:val="22"/>
          <w:highlight w:val="yellow"/>
        </w:rPr>
        <w:t>Grace Park ETNS</w:t>
      </w:r>
      <w:r>
        <w:rPr>
          <w:rFonts w:ascii="Helvetica Neue" w:eastAsia="Helvetica Neue" w:hAnsi="Helvetica Neue" w:cs="Helvetica Neue"/>
          <w:sz w:val="22"/>
          <w:szCs w:val="22"/>
        </w:rPr>
        <w:t xml:space="preserve"> or any persons acting on its behalf will not charge fees for or seek payment or contributions (howsoever described) as a condition of:</w:t>
      </w:r>
    </w:p>
    <w:p w14:paraId="6E1831B3" w14:textId="77777777" w:rsidR="00D2740E" w:rsidRDefault="00D2740E">
      <w:pPr>
        <w:rPr>
          <w:rFonts w:ascii="Helvetica Neue" w:eastAsia="Helvetica Neue" w:hAnsi="Helvetica Neue" w:cs="Helvetica Neue"/>
          <w:sz w:val="22"/>
          <w:szCs w:val="22"/>
        </w:rPr>
      </w:pPr>
    </w:p>
    <w:p w14:paraId="114AB38E" w14:textId="77777777" w:rsidR="00D2740E" w:rsidRDefault="000E7918">
      <w:pPr>
        <w:numPr>
          <w:ilvl w:val="0"/>
          <w:numId w:val="10"/>
        </w:numPr>
        <w:ind w:left="426"/>
        <w:rPr>
          <w:rFonts w:ascii="Helvetica Neue" w:eastAsia="Helvetica Neue" w:hAnsi="Helvetica Neue" w:cs="Helvetica Neue"/>
          <w:sz w:val="22"/>
          <w:szCs w:val="22"/>
        </w:rPr>
      </w:pPr>
      <w:r>
        <w:rPr>
          <w:rFonts w:ascii="Helvetica Neue" w:eastAsia="Helvetica Neue" w:hAnsi="Helvetica Neue" w:cs="Helvetica Neue"/>
          <w:sz w:val="22"/>
          <w:szCs w:val="22"/>
        </w:rPr>
        <w:t>an application for admission of a student to the school, or</w:t>
      </w:r>
    </w:p>
    <w:p w14:paraId="54E11D2A" w14:textId="77777777" w:rsidR="00D2740E" w:rsidRDefault="00D2740E">
      <w:pPr>
        <w:ind w:left="426"/>
        <w:rPr>
          <w:rFonts w:ascii="Helvetica Neue" w:eastAsia="Helvetica Neue" w:hAnsi="Helvetica Neue" w:cs="Helvetica Neue"/>
          <w:sz w:val="22"/>
          <w:szCs w:val="22"/>
        </w:rPr>
      </w:pPr>
    </w:p>
    <w:p w14:paraId="0BB7F259" w14:textId="77777777" w:rsidR="00D2740E" w:rsidRDefault="000E7918">
      <w:pPr>
        <w:numPr>
          <w:ilvl w:val="0"/>
          <w:numId w:val="10"/>
        </w:numPr>
        <w:ind w:left="426"/>
        <w:rPr>
          <w:rFonts w:ascii="Helvetica Neue" w:eastAsia="Helvetica Neue" w:hAnsi="Helvetica Neue" w:cs="Helvetica Neue"/>
          <w:sz w:val="22"/>
          <w:szCs w:val="22"/>
        </w:rPr>
      </w:pPr>
      <w:r>
        <w:rPr>
          <w:rFonts w:ascii="Helvetica Neue" w:eastAsia="Helvetica Neue" w:hAnsi="Helvetica Neue" w:cs="Helvetica Neue"/>
          <w:sz w:val="22"/>
          <w:szCs w:val="22"/>
        </w:rPr>
        <w:t>the admission or continued enrolment of a student in the school.</w:t>
      </w:r>
    </w:p>
    <w:p w14:paraId="31126E5D" w14:textId="77777777" w:rsidR="00D2740E" w:rsidRDefault="00D2740E">
      <w:pPr>
        <w:rPr>
          <w:rFonts w:ascii="Helvetica Neue" w:eastAsia="Helvetica Neue" w:hAnsi="Helvetica Neue" w:cs="Helvetica Neue"/>
          <w:b/>
          <w:color w:val="385623"/>
          <w:sz w:val="22"/>
          <w:szCs w:val="22"/>
        </w:rPr>
      </w:pPr>
    </w:p>
    <w:p w14:paraId="2DE403A5" w14:textId="77777777" w:rsidR="00D2740E" w:rsidRDefault="00D2740E">
      <w:pPr>
        <w:rPr>
          <w:rFonts w:ascii="Helvetica Neue" w:eastAsia="Helvetica Neue" w:hAnsi="Helvetica Neue" w:cs="Helvetica Neue"/>
          <w:b/>
          <w:color w:val="385623"/>
          <w:sz w:val="22"/>
          <w:szCs w:val="22"/>
        </w:rPr>
      </w:pPr>
    </w:p>
    <w:p w14:paraId="1D8AFB4D" w14:textId="77777777" w:rsidR="00D2740E" w:rsidRDefault="000E7918">
      <w:pPr>
        <w:pStyle w:val="Heading2"/>
        <w:numPr>
          <w:ilvl w:val="0"/>
          <w:numId w:val="7"/>
        </w:numPr>
        <w:ind w:left="426" w:hanging="426"/>
        <w:rPr>
          <w:rFonts w:ascii="Helvetica Neue" w:eastAsia="Helvetica Neue" w:hAnsi="Helvetica Neue" w:cs="Helvetica Neue"/>
          <w:b/>
          <w:color w:val="385623"/>
          <w:sz w:val="22"/>
          <w:szCs w:val="22"/>
        </w:rPr>
      </w:pPr>
      <w:bookmarkStart w:id="8" w:name="_heading=h.myw0ddmti9mv" w:colFirst="0" w:colLast="0"/>
      <w:bookmarkEnd w:id="8"/>
      <w:r>
        <w:rPr>
          <w:rFonts w:ascii="Helvetica Neue" w:eastAsia="Helvetica Neue" w:hAnsi="Helvetica Neue" w:cs="Helvetica Neue"/>
          <w:b/>
          <w:color w:val="385623"/>
          <w:sz w:val="22"/>
          <w:szCs w:val="22"/>
        </w:rPr>
        <w:t>Reviews/appeals</w:t>
      </w:r>
    </w:p>
    <w:p w14:paraId="62431CDC" w14:textId="77777777" w:rsidR="00D2740E" w:rsidRDefault="00D2740E">
      <w:pPr>
        <w:rPr>
          <w:rFonts w:ascii="Helvetica Neue" w:eastAsia="Helvetica Neue" w:hAnsi="Helvetica Neue" w:cs="Helvetica Neue"/>
          <w:color w:val="0070C0"/>
          <w:sz w:val="22"/>
          <w:szCs w:val="22"/>
        </w:rPr>
      </w:pPr>
    </w:p>
    <w:p w14:paraId="1F8B44A0" w14:textId="77777777" w:rsidR="00D2740E" w:rsidRDefault="000E7918">
      <w:pPr>
        <w:rPr>
          <w:rFonts w:ascii="Helvetica Neue" w:eastAsia="Helvetica Neue" w:hAnsi="Helvetica Neue" w:cs="Helvetica Neue"/>
          <w:b/>
          <w:sz w:val="22"/>
          <w:szCs w:val="22"/>
          <w:u w:val="single"/>
        </w:rPr>
      </w:pPr>
      <w:r>
        <w:rPr>
          <w:rFonts w:ascii="Helvetica Neue" w:eastAsia="Helvetica Neue" w:hAnsi="Helvetica Neue" w:cs="Helvetica Neue"/>
          <w:b/>
          <w:sz w:val="22"/>
          <w:szCs w:val="22"/>
          <w:u w:val="single"/>
        </w:rPr>
        <w:t>Review of decisions by the board of management</w:t>
      </w:r>
    </w:p>
    <w:p w14:paraId="49E398E2" w14:textId="77777777" w:rsidR="00D2740E" w:rsidRDefault="00D2740E">
      <w:pPr>
        <w:rPr>
          <w:rFonts w:ascii="Helvetica Neue" w:eastAsia="Helvetica Neue" w:hAnsi="Helvetica Neue" w:cs="Helvetica Neue"/>
          <w:b/>
          <w:strike/>
          <w:sz w:val="22"/>
          <w:szCs w:val="22"/>
          <w:u w:val="single"/>
        </w:rPr>
      </w:pPr>
    </w:p>
    <w:p w14:paraId="4E219C8B"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The parent of the student, or in the case of a student who has reached the age of 18 years, the student, may request the board to review a decision to refuse admission. Such requests must be made in accordance with Section 29C of the Education Act 1998.   </w:t>
      </w:r>
    </w:p>
    <w:p w14:paraId="0A6959E7"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65DEBC1B"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timeline within which such a review must be requested and the other requirements applicable to such reviews are set out in the procedures determined by the Minister under </w:t>
      </w:r>
      <w:r>
        <w:rPr>
          <w:rFonts w:ascii="Helvetica Neue" w:eastAsia="Helvetica Neue" w:hAnsi="Helvetica Neue" w:cs="Helvetica Neue"/>
          <w:sz w:val="22"/>
          <w:szCs w:val="22"/>
        </w:rPr>
        <w:lastRenderedPageBreak/>
        <w:t>Section 29B of the Education Act 1998, which are published on the website of the Department of Education.</w:t>
      </w:r>
    </w:p>
    <w:p w14:paraId="16287F21" w14:textId="77777777" w:rsidR="00D2740E" w:rsidRDefault="00D2740E">
      <w:pPr>
        <w:rPr>
          <w:rFonts w:ascii="Helvetica Neue" w:eastAsia="Helvetica Neue" w:hAnsi="Helvetica Neue" w:cs="Helvetica Neue"/>
          <w:sz w:val="22"/>
          <w:szCs w:val="22"/>
        </w:rPr>
      </w:pPr>
    </w:p>
    <w:p w14:paraId="4859A40C"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The board will conduct such reviews in accordance with the requirements of the procedures determined under Section 29B and with Section 29C of the Education Act 1998.</w:t>
      </w:r>
    </w:p>
    <w:p w14:paraId="6B512A3E"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b/>
          <w:sz w:val="22"/>
          <w:szCs w:val="22"/>
        </w:rPr>
        <w:t xml:space="preserve">Note: </w:t>
      </w:r>
      <w:r>
        <w:rPr>
          <w:rFonts w:ascii="Helvetica Neue" w:eastAsia="Helvetica Neue" w:hAnsi="Helvetica Neue" w:cs="Helvetica Neue"/>
          <w:sz w:val="22"/>
          <w:szCs w:val="22"/>
        </w:rPr>
        <w:t xml:space="preserve">Where an applicant has been refused admission due to the school being oversubscribed, the applicant </w:t>
      </w:r>
      <w:r>
        <w:rPr>
          <w:rFonts w:ascii="Helvetica Neue" w:eastAsia="Helvetica Neue" w:hAnsi="Helvetica Neue" w:cs="Helvetica Neue"/>
          <w:b/>
          <w:sz w:val="22"/>
          <w:szCs w:val="22"/>
          <w:u w:val="single"/>
        </w:rPr>
        <w:t>must request a review within 21 calendar days of the date</w:t>
      </w:r>
      <w:r>
        <w:rPr>
          <w:rFonts w:ascii="Helvetica Neue" w:eastAsia="Helvetica Neue" w:hAnsi="Helvetica Neue" w:cs="Helvetica Neue"/>
          <w:sz w:val="22"/>
          <w:szCs w:val="22"/>
        </w:rPr>
        <w:t xml:space="preserve"> of that decision by the board of management prior to making an appeal under section 29 of the Education Act 1998.</w:t>
      </w:r>
    </w:p>
    <w:p w14:paraId="5BE93A62" w14:textId="77777777" w:rsidR="00D2740E" w:rsidRDefault="00D2740E">
      <w:pPr>
        <w:rPr>
          <w:rFonts w:ascii="Helvetica Neue" w:eastAsia="Helvetica Neue" w:hAnsi="Helvetica Neue" w:cs="Helvetica Neue"/>
          <w:sz w:val="22"/>
          <w:szCs w:val="22"/>
        </w:rPr>
      </w:pPr>
    </w:p>
    <w:p w14:paraId="69A69364"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Where an applicant has been refused admission due to a reason other than the school being oversubscribed, the applicant </w:t>
      </w:r>
      <w:r>
        <w:rPr>
          <w:rFonts w:ascii="Helvetica Neue" w:eastAsia="Helvetica Neue" w:hAnsi="Helvetica Neue" w:cs="Helvetica Neue"/>
          <w:b/>
          <w:sz w:val="22"/>
          <w:szCs w:val="22"/>
          <w:u w:val="single"/>
        </w:rPr>
        <w:t>may request a review within 21 calendar days of the date</w:t>
      </w:r>
      <w:r>
        <w:rPr>
          <w:rFonts w:ascii="Helvetica Neue" w:eastAsia="Helvetica Neue" w:hAnsi="Helvetica Neue" w:cs="Helvetica Neue"/>
          <w:sz w:val="22"/>
          <w:szCs w:val="22"/>
        </w:rPr>
        <w:t xml:space="preserve"> of that decision by the board of management prior to making an appeal under section 29 of the Education Act 1998.   </w:t>
      </w:r>
    </w:p>
    <w:p w14:paraId="384BA73E" w14:textId="77777777" w:rsidR="00D2740E" w:rsidRDefault="00D2740E">
      <w:pPr>
        <w:pBdr>
          <w:top w:val="nil"/>
          <w:left w:val="nil"/>
          <w:bottom w:val="nil"/>
          <w:right w:val="nil"/>
          <w:between w:val="nil"/>
        </w:pBdr>
        <w:spacing w:line="240" w:lineRule="auto"/>
        <w:rPr>
          <w:rFonts w:ascii="Helvetica Neue" w:eastAsia="Helvetica Neue" w:hAnsi="Helvetica Neue" w:cs="Helvetica Neue"/>
          <w:color w:val="000000"/>
          <w:sz w:val="22"/>
          <w:szCs w:val="22"/>
        </w:rPr>
      </w:pPr>
    </w:p>
    <w:p w14:paraId="0560C508" w14:textId="77777777" w:rsidR="00D2740E" w:rsidRDefault="000E7918">
      <w:pPr>
        <w:pBdr>
          <w:top w:val="nil"/>
          <w:left w:val="nil"/>
          <w:bottom w:val="nil"/>
          <w:right w:val="nil"/>
          <w:between w:val="nil"/>
        </w:pBdr>
        <w:spacing w:after="240"/>
        <w:rPr>
          <w:rFonts w:ascii="Helvetica Neue" w:eastAsia="Helvetica Neue" w:hAnsi="Helvetica Neue" w:cs="Helvetica Neue"/>
          <w:b/>
          <w:color w:val="000000"/>
          <w:sz w:val="22"/>
          <w:szCs w:val="22"/>
          <w:u w:val="single"/>
        </w:rPr>
      </w:pPr>
      <w:r>
        <w:rPr>
          <w:rFonts w:ascii="Helvetica Neue" w:eastAsia="Helvetica Neue" w:hAnsi="Helvetica Neue" w:cs="Helvetica Neue"/>
          <w:b/>
          <w:color w:val="000000"/>
          <w:sz w:val="22"/>
          <w:szCs w:val="22"/>
          <w:u w:val="single"/>
        </w:rPr>
        <w:t>Right of appeal</w:t>
      </w:r>
    </w:p>
    <w:p w14:paraId="296491FD"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Under Section 29 of the Education Act 1998, the parent of the student, or in the case of a student who has reached the age of 18 years, the student, may appeal a decision of this school to refuse admission.  </w:t>
      </w:r>
    </w:p>
    <w:p w14:paraId="34B3F2EB" w14:textId="77777777" w:rsidR="00D2740E" w:rsidRDefault="00D2740E">
      <w:pPr>
        <w:rPr>
          <w:rFonts w:ascii="Helvetica Neue" w:eastAsia="Helvetica Neue" w:hAnsi="Helvetica Neue" w:cs="Helvetica Neue"/>
          <w:sz w:val="22"/>
          <w:szCs w:val="22"/>
        </w:rPr>
      </w:pPr>
    </w:p>
    <w:p w14:paraId="0294DEB7"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An appeal may be made under Section 29 (1)(c)(</w:t>
      </w:r>
      <w:proofErr w:type="spellStart"/>
      <w:r>
        <w:rPr>
          <w:rFonts w:ascii="Helvetica Neue" w:eastAsia="Helvetica Neue" w:hAnsi="Helvetica Neue" w:cs="Helvetica Neue"/>
          <w:sz w:val="22"/>
          <w:szCs w:val="22"/>
        </w:rPr>
        <w:t>i</w:t>
      </w:r>
      <w:proofErr w:type="spellEnd"/>
      <w:r>
        <w:rPr>
          <w:rFonts w:ascii="Helvetica Neue" w:eastAsia="Helvetica Neue" w:hAnsi="Helvetica Neue" w:cs="Helvetica Neue"/>
          <w:sz w:val="22"/>
          <w:szCs w:val="22"/>
        </w:rPr>
        <w:t>) of the Education Act 1998 where the refusal to admit was due to the school being oversubscribed.</w:t>
      </w:r>
    </w:p>
    <w:p w14:paraId="7D34F5C7" w14:textId="77777777" w:rsidR="00D2740E" w:rsidRDefault="00D2740E">
      <w:pPr>
        <w:rPr>
          <w:rFonts w:ascii="Helvetica Neue" w:eastAsia="Helvetica Neue" w:hAnsi="Helvetica Neue" w:cs="Helvetica Neue"/>
          <w:sz w:val="22"/>
          <w:szCs w:val="22"/>
        </w:rPr>
      </w:pPr>
    </w:p>
    <w:p w14:paraId="608BDD90"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An appeal may be made under Section 29 (1)(c)(ii) of the Education Act 1998 where the refusal to admit was due to a reason other than the school being oversubscribed.</w:t>
      </w:r>
    </w:p>
    <w:p w14:paraId="0B4020A7" w14:textId="77777777" w:rsidR="00D2740E" w:rsidRDefault="00D2740E">
      <w:pPr>
        <w:rPr>
          <w:rFonts w:ascii="Helvetica Neue" w:eastAsia="Helvetica Neue" w:hAnsi="Helvetica Neue" w:cs="Helvetica Neue"/>
          <w:sz w:val="22"/>
          <w:szCs w:val="22"/>
        </w:rPr>
      </w:pPr>
    </w:p>
    <w:p w14:paraId="21617DFE"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Where an applicant has been refused admission due to the school being oversubscribed, the applicant </w:t>
      </w:r>
      <w:r>
        <w:rPr>
          <w:rFonts w:ascii="Helvetica Neue" w:eastAsia="Helvetica Neue" w:hAnsi="Helvetica Neue" w:cs="Helvetica Neue"/>
          <w:b/>
          <w:sz w:val="22"/>
          <w:szCs w:val="22"/>
          <w:u w:val="single"/>
        </w:rPr>
        <w:t>must request a review</w:t>
      </w:r>
      <w:r>
        <w:rPr>
          <w:rFonts w:ascii="Helvetica Neue" w:eastAsia="Helvetica Neue" w:hAnsi="Helvetica Neue" w:cs="Helvetica Neue"/>
          <w:sz w:val="22"/>
          <w:szCs w:val="22"/>
        </w:rPr>
        <w:t xml:space="preserve"> of that decision by the board of management </w:t>
      </w:r>
      <w:r>
        <w:rPr>
          <w:rFonts w:ascii="Helvetica Neue" w:eastAsia="Helvetica Neue" w:hAnsi="Helvetica Neue" w:cs="Helvetica Neue"/>
          <w:b/>
          <w:sz w:val="22"/>
          <w:szCs w:val="22"/>
          <w:u w:val="single"/>
        </w:rPr>
        <w:t>prior to making an appeal</w:t>
      </w:r>
      <w:r>
        <w:rPr>
          <w:rFonts w:ascii="Helvetica Neue" w:eastAsia="Helvetica Neue" w:hAnsi="Helvetica Neue" w:cs="Helvetica Neue"/>
          <w:sz w:val="22"/>
          <w:szCs w:val="22"/>
        </w:rPr>
        <w:t xml:space="preserve"> under section 29 of the Education Act 1998. (see Review of decisions by the board of management).</w:t>
      </w:r>
    </w:p>
    <w:p w14:paraId="1D7B270A" w14:textId="77777777" w:rsidR="00D2740E" w:rsidRDefault="00D2740E">
      <w:pPr>
        <w:rPr>
          <w:rFonts w:ascii="Helvetica Neue" w:eastAsia="Helvetica Neue" w:hAnsi="Helvetica Neue" w:cs="Helvetica Neue"/>
          <w:sz w:val="22"/>
          <w:szCs w:val="22"/>
        </w:rPr>
      </w:pPr>
    </w:p>
    <w:p w14:paraId="6E85C6B2"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Where an applicant has been refused admission due to a reason other than the school being oversubscribed, the applicant </w:t>
      </w:r>
      <w:r>
        <w:rPr>
          <w:rFonts w:ascii="Helvetica Neue" w:eastAsia="Helvetica Neue" w:hAnsi="Helvetica Neue" w:cs="Helvetica Neue"/>
          <w:b/>
          <w:sz w:val="22"/>
          <w:szCs w:val="22"/>
          <w:u w:val="single"/>
        </w:rPr>
        <w:t>may request a review</w:t>
      </w:r>
      <w:r>
        <w:rPr>
          <w:rFonts w:ascii="Helvetica Neue" w:eastAsia="Helvetica Neue" w:hAnsi="Helvetica Neue" w:cs="Helvetica Neue"/>
          <w:sz w:val="22"/>
          <w:szCs w:val="22"/>
        </w:rPr>
        <w:t xml:space="preserve"> of that decision by the board of management prior to making an appeal under section 29 of the Education Act 1998. (see Review of decisions by the board of management).</w:t>
      </w:r>
    </w:p>
    <w:p w14:paraId="0087C292"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Appeals under Section 29 of the Education Act 1998 will be considered and determined by an independent appeals committee appointed by the Minister for Education.    </w:t>
      </w:r>
    </w:p>
    <w:p w14:paraId="4F904CB7" w14:textId="77777777" w:rsidR="00D2740E" w:rsidRDefault="00D2740E">
      <w:pPr>
        <w:rPr>
          <w:rFonts w:ascii="Helvetica Neue" w:eastAsia="Helvetica Neue" w:hAnsi="Helvetica Neue" w:cs="Helvetica Neue"/>
          <w:sz w:val="22"/>
          <w:szCs w:val="22"/>
        </w:rPr>
      </w:pPr>
    </w:p>
    <w:p w14:paraId="50BCB6C7"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The timeline within which such an appeal must be made and the other requirements applicable to such appeals are set out in the procedures determined by the Minister under section 29B of the Education Act 1998, which are published on the website of the Department of Education.</w:t>
      </w:r>
    </w:p>
    <w:p w14:paraId="06971CD3" w14:textId="77777777" w:rsidR="00D2740E" w:rsidRDefault="00D2740E">
      <w:pPr>
        <w:rPr>
          <w:rFonts w:ascii="Helvetica Neue" w:eastAsia="Helvetica Neue" w:hAnsi="Helvetica Neue" w:cs="Helvetica Neue"/>
          <w:sz w:val="22"/>
          <w:szCs w:val="22"/>
        </w:rPr>
      </w:pPr>
    </w:p>
    <w:p w14:paraId="645F3726" w14:textId="77777777" w:rsidR="00D2740E" w:rsidRDefault="000E7918">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More information on appeals can be found </w:t>
      </w:r>
      <w:hyperlink r:id="rId9">
        <w:r>
          <w:rPr>
            <w:rFonts w:ascii="Helvetica Neue" w:eastAsia="Helvetica Neue" w:hAnsi="Helvetica Neue" w:cs="Helvetica Neue"/>
            <w:color w:val="0000AA"/>
            <w:sz w:val="22"/>
            <w:szCs w:val="22"/>
            <w:u w:val="single"/>
          </w:rPr>
          <w:t>here</w:t>
        </w:r>
      </w:hyperlink>
      <w:r>
        <w:rPr>
          <w:rFonts w:ascii="Helvetica Neue" w:eastAsia="Helvetica Neue" w:hAnsi="Helvetica Neue" w:cs="Helvetica Neue"/>
          <w:sz w:val="22"/>
          <w:szCs w:val="22"/>
        </w:rPr>
        <w:t>.</w:t>
      </w:r>
    </w:p>
    <w:p w14:paraId="2A1F701D" w14:textId="77777777" w:rsidR="00D2740E" w:rsidRDefault="00D2740E">
      <w:pPr>
        <w:rPr>
          <w:rFonts w:ascii="Helvetica Neue" w:eastAsia="Helvetica Neue" w:hAnsi="Helvetica Neue" w:cs="Helvetica Neue"/>
          <w:sz w:val="22"/>
          <w:szCs w:val="22"/>
        </w:rPr>
      </w:pPr>
    </w:p>
    <w:p w14:paraId="03EFCA41" w14:textId="77777777" w:rsidR="00D2740E" w:rsidRDefault="00D2740E">
      <w:pPr>
        <w:rPr>
          <w:rFonts w:ascii="Helvetica Neue" w:eastAsia="Helvetica Neue" w:hAnsi="Helvetica Neue" w:cs="Helvetica Neue"/>
          <w:sz w:val="22"/>
          <w:szCs w:val="22"/>
        </w:rPr>
      </w:pPr>
    </w:p>
    <w:p w14:paraId="4A22D2D4" w14:textId="77777777" w:rsidR="00D2740E" w:rsidRDefault="000E7918">
      <w:pPr>
        <w:pStyle w:val="Heading2"/>
        <w:numPr>
          <w:ilvl w:val="0"/>
          <w:numId w:val="7"/>
        </w:numPr>
        <w:ind w:left="426" w:hanging="426"/>
        <w:rPr>
          <w:rFonts w:ascii="Helvetica Neue" w:eastAsia="Helvetica Neue" w:hAnsi="Helvetica Neue" w:cs="Helvetica Neue"/>
          <w:b/>
          <w:color w:val="385623"/>
          <w:sz w:val="22"/>
          <w:szCs w:val="22"/>
        </w:rPr>
      </w:pPr>
      <w:r>
        <w:rPr>
          <w:rFonts w:ascii="Helvetica Neue" w:eastAsia="Helvetica Neue" w:hAnsi="Helvetica Neue" w:cs="Helvetica Neue"/>
          <w:b/>
          <w:color w:val="385623"/>
          <w:sz w:val="22"/>
          <w:szCs w:val="22"/>
        </w:rPr>
        <w:t>Data Protection.</w:t>
      </w:r>
    </w:p>
    <w:p w14:paraId="5F96A722" w14:textId="77777777" w:rsidR="00D2740E" w:rsidRDefault="00D2740E">
      <w:pPr>
        <w:pStyle w:val="Heading2"/>
        <w:rPr>
          <w:rFonts w:ascii="Helvetica Neue" w:eastAsia="Helvetica Neue" w:hAnsi="Helvetica Neue" w:cs="Helvetica Neue"/>
          <w:sz w:val="22"/>
          <w:szCs w:val="22"/>
        </w:rPr>
      </w:pPr>
    </w:p>
    <w:p w14:paraId="5727C68B" w14:textId="77777777" w:rsidR="00D2740E" w:rsidRDefault="00000000">
      <w:pPr>
        <w:pBdr>
          <w:top w:val="nil"/>
          <w:left w:val="nil"/>
          <w:bottom w:val="nil"/>
          <w:right w:val="nil"/>
          <w:between w:val="nil"/>
        </w:pBdr>
        <w:rPr>
          <w:rFonts w:ascii="Helvetica Neue" w:eastAsia="Helvetica Neue" w:hAnsi="Helvetica Neue" w:cs="Helvetica Neue"/>
          <w:color w:val="000000"/>
          <w:sz w:val="22"/>
          <w:szCs w:val="22"/>
        </w:rPr>
      </w:pPr>
      <w:sdt>
        <w:sdtPr>
          <w:tag w:val="goog_rdk_0"/>
          <w:id w:val="686843647"/>
        </w:sdtPr>
        <w:sdtContent>
          <w:r w:rsidR="000E7918">
            <w:rPr>
              <w:rFonts w:ascii="Arial Unicode MS" w:eastAsia="Arial Unicode MS" w:hAnsi="Arial Unicode MS" w:cs="Arial Unicode MS"/>
              <w:color w:val="000000"/>
              <w:sz w:val="22"/>
              <w:szCs w:val="22"/>
            </w:rPr>
            <w:t>The school acknowledges its obligations as a data controller under the Data Protection Acts 1988 - 2018 and the EU General Data Protection Regulation (GDPR). Information obtained for the purposes of allocating places in the school to students will only be used and disclosed in a manner which is compatible with this purpose. Only such personal data as are relevant and necessary for the performance of this function will be retained. The school undertakes to ensure that such information is processed fairly, that it is kept safe, secure, accurate, complete, and up to date. Individuals have the right to have any inaccurate information rectiﬁed or erased. All data submitted as part of the admissions process will be destroyed within twelve months of the end of the school year the application is for (as opposed to the receipt of the application). A copy of all personal data obtained and kept as part of the admissions process will be made available to the subject of such data on receipt of a written request to the chairperson of the board of management.  </w:t>
          </w:r>
        </w:sdtContent>
      </w:sdt>
    </w:p>
    <w:p w14:paraId="5B95CD12" w14:textId="77777777" w:rsidR="00D2740E" w:rsidRDefault="00D2740E">
      <w:pPr>
        <w:pBdr>
          <w:top w:val="nil"/>
          <w:left w:val="nil"/>
          <w:bottom w:val="nil"/>
          <w:right w:val="nil"/>
          <w:between w:val="nil"/>
        </w:pBdr>
        <w:rPr>
          <w:rFonts w:ascii="Helvetica Neue" w:eastAsia="Helvetica Neue" w:hAnsi="Helvetica Neue" w:cs="Helvetica Neue"/>
          <w:sz w:val="22"/>
          <w:szCs w:val="22"/>
        </w:rPr>
      </w:pPr>
    </w:p>
    <w:p w14:paraId="5220BBB2" w14:textId="77777777" w:rsidR="00D2740E" w:rsidRDefault="00D2740E">
      <w:pPr>
        <w:pBdr>
          <w:top w:val="nil"/>
          <w:left w:val="nil"/>
          <w:bottom w:val="nil"/>
          <w:right w:val="nil"/>
          <w:between w:val="nil"/>
        </w:pBdr>
        <w:rPr>
          <w:rFonts w:ascii="Helvetica Neue" w:eastAsia="Helvetica Neue" w:hAnsi="Helvetica Neue" w:cs="Helvetica Neue"/>
          <w:sz w:val="22"/>
          <w:szCs w:val="22"/>
        </w:rPr>
      </w:pPr>
    </w:p>
    <w:p w14:paraId="13CB595B" w14:textId="77777777" w:rsidR="00D2740E" w:rsidRDefault="00D2740E">
      <w:pPr>
        <w:pBdr>
          <w:top w:val="nil"/>
          <w:left w:val="nil"/>
          <w:bottom w:val="nil"/>
          <w:right w:val="nil"/>
          <w:between w:val="nil"/>
        </w:pBdr>
        <w:rPr>
          <w:rFonts w:ascii="Helvetica Neue" w:eastAsia="Helvetica Neue" w:hAnsi="Helvetica Neue" w:cs="Helvetica Neue"/>
          <w:sz w:val="22"/>
          <w:szCs w:val="22"/>
        </w:rPr>
      </w:pPr>
    </w:p>
    <w:p w14:paraId="6D9C8D39" w14:textId="77777777" w:rsidR="00D2740E" w:rsidRDefault="00D2740E">
      <w:pPr>
        <w:pBdr>
          <w:top w:val="nil"/>
          <w:left w:val="nil"/>
          <w:bottom w:val="nil"/>
          <w:right w:val="nil"/>
          <w:between w:val="nil"/>
        </w:pBdr>
        <w:rPr>
          <w:rFonts w:ascii="Helvetica Neue" w:eastAsia="Helvetica Neue" w:hAnsi="Helvetica Neue" w:cs="Helvetica Neue"/>
          <w:sz w:val="22"/>
          <w:szCs w:val="22"/>
        </w:rPr>
      </w:pPr>
    </w:p>
    <w:p w14:paraId="675E05EE" w14:textId="77777777" w:rsidR="00D2740E" w:rsidRDefault="00D2740E">
      <w:pPr>
        <w:widowControl w:val="0"/>
        <w:spacing w:line="240" w:lineRule="auto"/>
        <w:ind w:left="129"/>
        <w:rPr>
          <w:rFonts w:ascii="Arial" w:eastAsia="Arial" w:hAnsi="Arial" w:cs="Arial"/>
        </w:rPr>
      </w:pPr>
    </w:p>
    <w:p w14:paraId="2FC17F8B" w14:textId="77777777" w:rsidR="00D2740E" w:rsidRDefault="00D2740E">
      <w:pPr>
        <w:widowControl w:val="0"/>
        <w:spacing w:line="240" w:lineRule="auto"/>
        <w:ind w:left="129"/>
        <w:rPr>
          <w:rFonts w:ascii="Arial" w:eastAsia="Arial" w:hAnsi="Arial" w:cs="Arial"/>
        </w:rPr>
      </w:pPr>
    </w:p>
    <w:p w14:paraId="0A4F7224" w14:textId="77777777" w:rsidR="00D2740E" w:rsidRDefault="00D2740E">
      <w:pPr>
        <w:widowControl w:val="0"/>
        <w:spacing w:line="240" w:lineRule="auto"/>
        <w:ind w:left="129"/>
        <w:rPr>
          <w:rFonts w:ascii="Arial" w:eastAsia="Arial" w:hAnsi="Arial" w:cs="Arial"/>
        </w:rPr>
      </w:pPr>
    </w:p>
    <w:p w14:paraId="5AE48A43" w14:textId="77777777" w:rsidR="00D2740E" w:rsidRDefault="00D2740E">
      <w:pPr>
        <w:widowControl w:val="0"/>
        <w:spacing w:line="240" w:lineRule="auto"/>
        <w:ind w:left="129"/>
        <w:rPr>
          <w:rFonts w:ascii="Arial" w:eastAsia="Arial" w:hAnsi="Arial" w:cs="Arial"/>
        </w:rPr>
      </w:pPr>
    </w:p>
    <w:p w14:paraId="50F40DEB" w14:textId="77777777" w:rsidR="00D2740E" w:rsidRDefault="00D2740E">
      <w:pPr>
        <w:widowControl w:val="0"/>
        <w:spacing w:line="240" w:lineRule="auto"/>
        <w:ind w:left="129"/>
        <w:rPr>
          <w:rFonts w:ascii="Arial" w:eastAsia="Arial" w:hAnsi="Arial" w:cs="Arial"/>
        </w:rPr>
      </w:pPr>
    </w:p>
    <w:p w14:paraId="77A52294" w14:textId="77777777" w:rsidR="00D2740E" w:rsidRDefault="00D2740E">
      <w:pPr>
        <w:widowControl w:val="0"/>
        <w:spacing w:line="240" w:lineRule="auto"/>
        <w:ind w:left="129"/>
        <w:rPr>
          <w:rFonts w:ascii="Arial" w:eastAsia="Arial" w:hAnsi="Arial" w:cs="Arial"/>
        </w:rPr>
      </w:pPr>
    </w:p>
    <w:p w14:paraId="007DCDA8" w14:textId="77777777" w:rsidR="00D2740E" w:rsidRDefault="00D2740E">
      <w:pPr>
        <w:widowControl w:val="0"/>
        <w:spacing w:line="240" w:lineRule="auto"/>
        <w:ind w:left="129"/>
        <w:rPr>
          <w:rFonts w:ascii="Arial" w:eastAsia="Arial" w:hAnsi="Arial" w:cs="Arial"/>
        </w:rPr>
      </w:pPr>
    </w:p>
    <w:p w14:paraId="450EA2D7" w14:textId="77777777" w:rsidR="00D2740E" w:rsidRDefault="00D2740E">
      <w:pPr>
        <w:widowControl w:val="0"/>
        <w:spacing w:line="240" w:lineRule="auto"/>
        <w:ind w:left="129"/>
        <w:rPr>
          <w:rFonts w:ascii="Arial" w:eastAsia="Arial" w:hAnsi="Arial" w:cs="Arial"/>
        </w:rPr>
      </w:pPr>
    </w:p>
    <w:p w14:paraId="3DD355C9" w14:textId="77777777" w:rsidR="00D2740E" w:rsidRDefault="00D2740E">
      <w:pPr>
        <w:widowControl w:val="0"/>
        <w:spacing w:line="240" w:lineRule="auto"/>
        <w:ind w:left="129"/>
        <w:rPr>
          <w:rFonts w:ascii="Arial" w:eastAsia="Arial" w:hAnsi="Arial" w:cs="Arial"/>
        </w:rPr>
      </w:pPr>
    </w:p>
    <w:p w14:paraId="1A81F0B1" w14:textId="77777777" w:rsidR="00D2740E" w:rsidRDefault="00D2740E">
      <w:pPr>
        <w:widowControl w:val="0"/>
        <w:spacing w:line="240" w:lineRule="auto"/>
        <w:ind w:left="129"/>
        <w:rPr>
          <w:rFonts w:ascii="Arial" w:eastAsia="Arial" w:hAnsi="Arial" w:cs="Arial"/>
        </w:rPr>
      </w:pPr>
    </w:p>
    <w:p w14:paraId="717AAFBA" w14:textId="77777777" w:rsidR="00D2740E" w:rsidRDefault="00D2740E">
      <w:pPr>
        <w:widowControl w:val="0"/>
        <w:spacing w:line="240" w:lineRule="auto"/>
        <w:ind w:left="129"/>
        <w:rPr>
          <w:rFonts w:ascii="Arial" w:eastAsia="Arial" w:hAnsi="Arial" w:cs="Arial"/>
        </w:rPr>
      </w:pPr>
    </w:p>
    <w:p w14:paraId="56EE48EE" w14:textId="77777777" w:rsidR="00D2740E" w:rsidRDefault="00D2740E">
      <w:pPr>
        <w:widowControl w:val="0"/>
        <w:spacing w:line="240" w:lineRule="auto"/>
        <w:ind w:left="129"/>
        <w:rPr>
          <w:rFonts w:ascii="Arial" w:eastAsia="Arial" w:hAnsi="Arial" w:cs="Arial"/>
        </w:rPr>
      </w:pPr>
    </w:p>
    <w:p w14:paraId="2908EB2C" w14:textId="77777777" w:rsidR="00D2740E" w:rsidRDefault="00D2740E">
      <w:pPr>
        <w:widowControl w:val="0"/>
        <w:spacing w:line="240" w:lineRule="auto"/>
        <w:ind w:left="129"/>
        <w:rPr>
          <w:rFonts w:ascii="Arial" w:eastAsia="Arial" w:hAnsi="Arial" w:cs="Arial"/>
        </w:rPr>
      </w:pPr>
    </w:p>
    <w:p w14:paraId="121FD38A" w14:textId="77777777" w:rsidR="00D2740E" w:rsidRDefault="00D2740E">
      <w:pPr>
        <w:widowControl w:val="0"/>
        <w:spacing w:line="240" w:lineRule="auto"/>
        <w:ind w:left="129"/>
        <w:rPr>
          <w:rFonts w:ascii="Arial" w:eastAsia="Arial" w:hAnsi="Arial" w:cs="Arial"/>
        </w:rPr>
      </w:pPr>
    </w:p>
    <w:p w14:paraId="1FE2DD96" w14:textId="77777777" w:rsidR="00D2740E" w:rsidRDefault="00D2740E">
      <w:pPr>
        <w:widowControl w:val="0"/>
        <w:spacing w:line="240" w:lineRule="auto"/>
        <w:ind w:left="129"/>
        <w:rPr>
          <w:rFonts w:ascii="Arial" w:eastAsia="Arial" w:hAnsi="Arial" w:cs="Arial"/>
        </w:rPr>
      </w:pPr>
    </w:p>
    <w:p w14:paraId="27357532" w14:textId="77777777" w:rsidR="00D2740E" w:rsidRDefault="00D2740E">
      <w:pPr>
        <w:widowControl w:val="0"/>
        <w:spacing w:line="240" w:lineRule="auto"/>
        <w:ind w:left="129"/>
        <w:rPr>
          <w:rFonts w:ascii="Arial" w:eastAsia="Arial" w:hAnsi="Arial" w:cs="Arial"/>
        </w:rPr>
      </w:pPr>
    </w:p>
    <w:p w14:paraId="07F023C8" w14:textId="77777777" w:rsidR="00D2740E" w:rsidRDefault="00D2740E">
      <w:pPr>
        <w:widowControl w:val="0"/>
        <w:spacing w:line="240" w:lineRule="auto"/>
        <w:ind w:left="129"/>
        <w:rPr>
          <w:rFonts w:ascii="Arial" w:eastAsia="Arial" w:hAnsi="Arial" w:cs="Arial"/>
        </w:rPr>
      </w:pPr>
    </w:p>
    <w:p w14:paraId="4BDB5498" w14:textId="77777777" w:rsidR="00D2740E" w:rsidRDefault="00D2740E">
      <w:pPr>
        <w:widowControl w:val="0"/>
        <w:spacing w:line="240" w:lineRule="auto"/>
        <w:ind w:left="129"/>
        <w:rPr>
          <w:rFonts w:ascii="Arial" w:eastAsia="Arial" w:hAnsi="Arial" w:cs="Arial"/>
        </w:rPr>
      </w:pPr>
    </w:p>
    <w:p w14:paraId="2916C19D" w14:textId="77777777" w:rsidR="00D2740E" w:rsidRDefault="00D2740E">
      <w:pPr>
        <w:widowControl w:val="0"/>
        <w:spacing w:line="240" w:lineRule="auto"/>
        <w:ind w:left="129"/>
        <w:rPr>
          <w:rFonts w:ascii="Arial" w:eastAsia="Arial" w:hAnsi="Arial" w:cs="Arial"/>
        </w:rPr>
      </w:pPr>
    </w:p>
    <w:p w14:paraId="74869460" w14:textId="77777777" w:rsidR="00D2740E" w:rsidRDefault="00D2740E">
      <w:pPr>
        <w:widowControl w:val="0"/>
        <w:spacing w:line="240" w:lineRule="auto"/>
        <w:ind w:left="129"/>
        <w:rPr>
          <w:rFonts w:ascii="Arial" w:eastAsia="Arial" w:hAnsi="Arial" w:cs="Arial"/>
        </w:rPr>
      </w:pPr>
    </w:p>
    <w:p w14:paraId="187F57B8" w14:textId="77777777" w:rsidR="00D2740E" w:rsidRDefault="00D2740E">
      <w:pPr>
        <w:widowControl w:val="0"/>
        <w:spacing w:line="240" w:lineRule="auto"/>
        <w:ind w:left="129"/>
        <w:rPr>
          <w:rFonts w:ascii="Arial" w:eastAsia="Arial" w:hAnsi="Arial" w:cs="Arial"/>
        </w:rPr>
      </w:pPr>
    </w:p>
    <w:p w14:paraId="54738AF4" w14:textId="77777777" w:rsidR="00D2740E" w:rsidRDefault="00D2740E">
      <w:pPr>
        <w:widowControl w:val="0"/>
        <w:spacing w:line="240" w:lineRule="auto"/>
        <w:ind w:left="129"/>
        <w:rPr>
          <w:rFonts w:ascii="Arial" w:eastAsia="Arial" w:hAnsi="Arial" w:cs="Arial"/>
        </w:rPr>
      </w:pPr>
    </w:p>
    <w:p w14:paraId="517C1ED7" w14:textId="77777777" w:rsidR="00D2740E" w:rsidRDefault="000E7918">
      <w:pPr>
        <w:widowControl w:val="0"/>
        <w:spacing w:line="240" w:lineRule="auto"/>
        <w:ind w:left="129"/>
        <w:rPr>
          <w:rFonts w:ascii="Arial" w:eastAsia="Arial" w:hAnsi="Arial" w:cs="Arial"/>
        </w:rPr>
      </w:pPr>
      <w:r>
        <w:rPr>
          <w:rFonts w:ascii="Arial" w:eastAsia="Arial" w:hAnsi="Arial" w:cs="Arial"/>
        </w:rPr>
        <w:t xml:space="preserve">APPENDIX I </w:t>
      </w:r>
    </w:p>
    <w:p w14:paraId="25FBFD32" w14:textId="77777777" w:rsidR="00D2740E" w:rsidRDefault="000E7918">
      <w:pPr>
        <w:widowControl w:val="0"/>
        <w:spacing w:line="240" w:lineRule="auto"/>
        <w:ind w:left="129"/>
        <w:rPr>
          <w:rFonts w:ascii="Arial" w:eastAsia="Arial" w:hAnsi="Arial" w:cs="Arial"/>
        </w:rPr>
      </w:pPr>
      <w:r>
        <w:rPr>
          <w:rFonts w:ascii="Arial" w:eastAsia="Arial" w:hAnsi="Arial" w:cs="Arial"/>
        </w:rPr>
        <w:t xml:space="preserve">School Planning Area  </w:t>
      </w:r>
    </w:p>
    <w:p w14:paraId="46ABBD8F" w14:textId="77777777" w:rsidR="00D2740E" w:rsidRDefault="000E7918">
      <w:pPr>
        <w:widowControl w:val="0"/>
        <w:spacing w:before="286" w:line="240" w:lineRule="auto"/>
        <w:ind w:left="117"/>
        <w:rPr>
          <w:rFonts w:ascii="Arial" w:eastAsia="Arial" w:hAnsi="Arial" w:cs="Arial"/>
        </w:rPr>
      </w:pPr>
      <w:r>
        <w:rPr>
          <w:rFonts w:ascii="Arial" w:eastAsia="Arial" w:hAnsi="Arial" w:cs="Arial"/>
          <w:noProof/>
        </w:rPr>
        <w:lastRenderedPageBreak/>
        <w:drawing>
          <wp:inline distT="19050" distB="19050" distL="19050" distR="19050" wp14:anchorId="5A138D73" wp14:editId="07777777">
            <wp:extent cx="5549900" cy="4673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549900" cy="4673600"/>
                    </a:xfrm>
                    <a:prstGeom prst="rect">
                      <a:avLst/>
                    </a:prstGeom>
                    <a:ln/>
                  </pic:spPr>
                </pic:pic>
              </a:graphicData>
            </a:graphic>
          </wp:inline>
        </w:drawing>
      </w:r>
    </w:p>
    <w:p w14:paraId="50C07001" w14:textId="77777777" w:rsidR="00D2740E" w:rsidRDefault="000E7918">
      <w:pPr>
        <w:widowControl w:val="0"/>
        <w:spacing w:line="229" w:lineRule="auto"/>
        <w:ind w:left="129" w:right="298" w:firstLine="7"/>
        <w:rPr>
          <w:rFonts w:ascii="Arial" w:eastAsia="Arial" w:hAnsi="Arial" w:cs="Arial"/>
        </w:rPr>
      </w:pPr>
      <w:r>
        <w:rPr>
          <w:rFonts w:ascii="Arial" w:eastAsia="Arial" w:hAnsi="Arial" w:cs="Arial"/>
        </w:rPr>
        <w:t xml:space="preserve">DES (2016) New Primary Schools 2016 Patronage Assessment Report to the </w:t>
      </w:r>
      <w:proofErr w:type="gramStart"/>
      <w:r>
        <w:rPr>
          <w:rFonts w:ascii="Arial" w:eastAsia="Arial" w:hAnsi="Arial" w:cs="Arial"/>
        </w:rPr>
        <w:t>New  Schools</w:t>
      </w:r>
      <w:proofErr w:type="gramEnd"/>
      <w:r>
        <w:rPr>
          <w:rFonts w:ascii="Arial" w:eastAsia="Arial" w:hAnsi="Arial" w:cs="Arial"/>
        </w:rPr>
        <w:t xml:space="preserve"> Establishment Group Appendix D Assessment report for:  Drumcondra/Marino/Dublin 1 Accessed online 26</w:t>
      </w:r>
      <w:r>
        <w:rPr>
          <w:rFonts w:ascii="Arial" w:eastAsia="Arial" w:hAnsi="Arial" w:cs="Arial"/>
          <w:sz w:val="26"/>
          <w:szCs w:val="26"/>
          <w:vertAlign w:val="superscript"/>
        </w:rPr>
        <w:t xml:space="preserve">th </w:t>
      </w:r>
      <w:r>
        <w:rPr>
          <w:rFonts w:ascii="Arial" w:eastAsia="Arial" w:hAnsi="Arial" w:cs="Arial"/>
        </w:rPr>
        <w:t xml:space="preserve">August 2020. </w:t>
      </w:r>
    </w:p>
    <w:p w14:paraId="06BBA33E" w14:textId="77777777" w:rsidR="00D2740E" w:rsidRDefault="00D2740E">
      <w:pPr>
        <w:pBdr>
          <w:top w:val="nil"/>
          <w:left w:val="nil"/>
          <w:bottom w:val="nil"/>
          <w:right w:val="nil"/>
          <w:between w:val="nil"/>
        </w:pBdr>
        <w:rPr>
          <w:rFonts w:ascii="Helvetica Neue" w:eastAsia="Helvetica Neue" w:hAnsi="Helvetica Neue" w:cs="Helvetica Neue"/>
          <w:sz w:val="22"/>
          <w:szCs w:val="22"/>
        </w:rPr>
      </w:pPr>
    </w:p>
    <w:sectPr w:rsidR="00D2740E">
      <w:footerReference w:type="default" r:id="rId11"/>
      <w:pgSz w:w="11906" w:h="16838"/>
      <w:pgMar w:top="1440" w:right="1440" w:bottom="127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96D5E" w14:textId="77777777" w:rsidR="005A5905" w:rsidRDefault="005A5905">
      <w:pPr>
        <w:spacing w:line="240" w:lineRule="auto"/>
      </w:pPr>
      <w:r>
        <w:separator/>
      </w:r>
    </w:p>
  </w:endnote>
  <w:endnote w:type="continuationSeparator" w:id="0">
    <w:p w14:paraId="375A3B6F" w14:textId="77777777" w:rsidR="005A5905" w:rsidRDefault="005A59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1B577CA-4341-498B-A0EA-4B5A7C3FDD8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8D12F30-FC0C-479A-AFA4-E9AED49E5B1D}"/>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EFC39DC4-472B-4B61-8CB2-E30934267773}"/>
  </w:font>
  <w:font w:name="Calibri Light">
    <w:panose1 w:val="020F0302020204030204"/>
    <w:charset w:val="00"/>
    <w:family w:val="swiss"/>
    <w:pitch w:val="variable"/>
    <w:sig w:usb0="E4002EFF" w:usb1="C200247B" w:usb2="00000009" w:usb3="00000000" w:csb0="000001FF" w:csb1="00000000"/>
    <w:embedRegular r:id="rId4" w:fontKey="{2E6E3696-4DE0-4371-B14F-FC145510097C}"/>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ACB6EE43-D4D7-476F-B1D9-68FFA521951A}"/>
    <w:embedItalic r:id="rId6" w:fontKey="{8F921D58-5386-45DD-ACC8-B9E51459EC4A}"/>
  </w:font>
  <w:font w:name="Helvetica Neue">
    <w:altName w:val="Arial"/>
    <w:charset w:val="00"/>
    <w:family w:val="auto"/>
    <w:pitch w:val="default"/>
    <w:embedRegular r:id="rId7" w:fontKey="{B9FB8D12-0FB0-44BE-9E1A-BBC8B40C6B58}"/>
    <w:embedBold r:id="rId8" w:fontKey="{BCB54885-921B-4828-B8CA-F2C80348BFEA}"/>
    <w:embedItalic r:id="rId9" w:fontKey="{02D9DAED-C027-4C40-A63C-634330CD3D89}"/>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0" w:subsetted="1" w:fontKey="{BF01BF31-BF46-4EBE-9082-A2A57A160A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5DD2F346" w:rsidR="00D2740E" w:rsidRDefault="000E791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40927">
      <w:rPr>
        <w:noProof/>
        <w:color w:val="000000"/>
      </w:rPr>
      <w:t>1</w:t>
    </w:r>
    <w:r>
      <w:rPr>
        <w:color w:val="000000"/>
      </w:rPr>
      <w:fldChar w:fldCharType="end"/>
    </w:r>
  </w:p>
  <w:p w14:paraId="62199465" w14:textId="77777777" w:rsidR="00D2740E" w:rsidRDefault="00D2740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85940" w14:textId="77777777" w:rsidR="005A5905" w:rsidRDefault="005A5905">
      <w:pPr>
        <w:spacing w:line="240" w:lineRule="auto"/>
      </w:pPr>
      <w:r>
        <w:separator/>
      </w:r>
    </w:p>
  </w:footnote>
  <w:footnote w:type="continuationSeparator" w:id="0">
    <w:p w14:paraId="74AAC94E" w14:textId="77777777" w:rsidR="005A5905" w:rsidRDefault="005A590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F1F9A"/>
    <w:multiLevelType w:val="multilevel"/>
    <w:tmpl w:val="FFFFFFFF"/>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D55E5E"/>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B3B4141"/>
    <w:multiLevelType w:val="multilevel"/>
    <w:tmpl w:val="FFFFFFFF"/>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811721"/>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0367D8"/>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D364F9"/>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12338D"/>
    <w:multiLevelType w:val="multilevel"/>
    <w:tmpl w:val="FFFFFFFF"/>
    <w:lvl w:ilvl="0">
      <w:start w:val="1"/>
      <w:numFmt w:val="lowerLetter"/>
      <w:lvlText w:val="%1)"/>
      <w:lvlJc w:val="left"/>
      <w:pPr>
        <w:ind w:left="720" w:hanging="36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754A70"/>
    <w:multiLevelType w:val="multilevel"/>
    <w:tmpl w:val="FFFFFF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5E74035"/>
    <w:multiLevelType w:val="multilevel"/>
    <w:tmpl w:val="FFFFFFFF"/>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47072D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7F2F59"/>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9836992">
    <w:abstractNumId w:val="3"/>
  </w:num>
  <w:num w:numId="2" w16cid:durableId="1108163502">
    <w:abstractNumId w:val="5"/>
  </w:num>
  <w:num w:numId="3" w16cid:durableId="878324322">
    <w:abstractNumId w:val="2"/>
  </w:num>
  <w:num w:numId="4" w16cid:durableId="500438232">
    <w:abstractNumId w:val="6"/>
  </w:num>
  <w:num w:numId="5" w16cid:durableId="1823616096">
    <w:abstractNumId w:val="7"/>
  </w:num>
  <w:num w:numId="6" w16cid:durableId="1026492151">
    <w:abstractNumId w:val="9"/>
  </w:num>
  <w:num w:numId="7" w16cid:durableId="1007907943">
    <w:abstractNumId w:val="1"/>
  </w:num>
  <w:num w:numId="8" w16cid:durableId="770857992">
    <w:abstractNumId w:val="10"/>
  </w:num>
  <w:num w:numId="9" w16cid:durableId="1706755791">
    <w:abstractNumId w:val="8"/>
  </w:num>
  <w:num w:numId="10" w16cid:durableId="238102819">
    <w:abstractNumId w:val="4"/>
  </w:num>
  <w:num w:numId="11" w16cid:durableId="1526628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40E"/>
    <w:rsid w:val="000E7918"/>
    <w:rsid w:val="005A5905"/>
    <w:rsid w:val="00B611D5"/>
    <w:rsid w:val="00BB4FE5"/>
    <w:rsid w:val="00D2740E"/>
    <w:rsid w:val="00D40927"/>
    <w:rsid w:val="0174523A"/>
    <w:rsid w:val="0D77A0DB"/>
    <w:rsid w:val="11324B3C"/>
    <w:rsid w:val="1A080F95"/>
    <w:rsid w:val="20E78866"/>
    <w:rsid w:val="2D5A1390"/>
    <w:rsid w:val="4DCBA7F8"/>
    <w:rsid w:val="4E490720"/>
    <w:rsid w:val="5BCB4520"/>
    <w:rsid w:val="748F3479"/>
    <w:rsid w:val="7A6749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FCEE8"/>
  <w15:docId w15:val="{F36F2DD9-2710-44B9-B58E-FD001C05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E" w:eastAsia="ja-JP"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F4D7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Grid1">
    <w:name w:val="Table Grid1"/>
    <w:rsid w:val="002B7446"/>
    <w:pPr>
      <w:spacing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18F4BDFC"/>
    <w:pPr>
      <w:ind w:left="720"/>
      <w:contextualSpacing/>
    </w:pPr>
  </w:style>
  <w:style w:type="table" w:customStyle="1" w:styleId="TableGrid0">
    <w:name w:val="Table Grid0"/>
    <w:basedOn w:val="TableNormal"/>
    <w:uiPriority w:val="39"/>
    <w:rsid w:val="00321C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2C8F"/>
    <w:pPr>
      <w:spacing w:line="240" w:lineRule="auto"/>
    </w:pPr>
  </w:style>
  <w:style w:type="paragraph" w:styleId="Header">
    <w:name w:val="header"/>
    <w:basedOn w:val="Normal"/>
    <w:link w:val="HeaderChar"/>
    <w:uiPriority w:val="99"/>
    <w:unhideWhenUsed/>
    <w:rsid w:val="18F4BDFC"/>
    <w:pPr>
      <w:tabs>
        <w:tab w:val="center" w:pos="4513"/>
        <w:tab w:val="right" w:pos="9026"/>
      </w:tabs>
    </w:pPr>
  </w:style>
  <w:style w:type="character" w:customStyle="1" w:styleId="HeaderChar">
    <w:name w:val="Header Char"/>
    <w:basedOn w:val="DefaultParagraphFont"/>
    <w:link w:val="Header"/>
    <w:uiPriority w:val="99"/>
    <w:rsid w:val="00D8609E"/>
  </w:style>
  <w:style w:type="paragraph" w:styleId="Footer">
    <w:name w:val="footer"/>
    <w:basedOn w:val="Normal"/>
    <w:link w:val="FooterChar"/>
    <w:uiPriority w:val="99"/>
    <w:unhideWhenUsed/>
    <w:rsid w:val="18F4BDFC"/>
    <w:pPr>
      <w:tabs>
        <w:tab w:val="center" w:pos="4513"/>
        <w:tab w:val="right" w:pos="9026"/>
      </w:tabs>
    </w:pPr>
  </w:style>
  <w:style w:type="character" w:customStyle="1" w:styleId="FooterChar">
    <w:name w:val="Footer Char"/>
    <w:basedOn w:val="DefaultParagraphFont"/>
    <w:link w:val="Footer"/>
    <w:uiPriority w:val="99"/>
    <w:rsid w:val="00D8609E"/>
  </w:style>
  <w:style w:type="character" w:styleId="Hyperlink">
    <w:name w:val="Hyperlink"/>
    <w:basedOn w:val="DefaultParagraphFont"/>
    <w:uiPriority w:val="99"/>
    <w:unhideWhenUsed/>
    <w:rsid w:val="006564ED"/>
    <w:rPr>
      <w:color w:val="0000AA"/>
      <w:u w:val="single"/>
    </w:rPr>
  </w:style>
  <w:style w:type="paragraph" w:styleId="NormalWeb">
    <w:name w:val="Normal (Web)"/>
    <w:basedOn w:val="Normal"/>
    <w:uiPriority w:val="99"/>
    <w:semiHidden/>
    <w:unhideWhenUsed/>
    <w:rsid w:val="18F4BDFC"/>
    <w:pPr>
      <w:spacing w:after="240"/>
    </w:pPr>
    <w:rPr>
      <w:lang w:eastAsia="en-IE"/>
    </w:rPr>
  </w:style>
  <w:style w:type="paragraph" w:styleId="BalloonText">
    <w:name w:val="Balloon Text"/>
    <w:basedOn w:val="Normal"/>
    <w:link w:val="BalloonTextChar"/>
    <w:uiPriority w:val="99"/>
    <w:semiHidden/>
    <w:unhideWhenUsed/>
    <w:rsid w:val="18F4BD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BE7"/>
    <w:rPr>
      <w:rFonts w:ascii="Segoe UI" w:hAnsi="Segoe UI" w:cs="Segoe UI"/>
      <w:sz w:val="18"/>
      <w:szCs w:val="18"/>
    </w:rPr>
  </w:style>
  <w:style w:type="character" w:styleId="Strong">
    <w:name w:val="Strong"/>
    <w:basedOn w:val="DefaultParagraphFont"/>
    <w:uiPriority w:val="22"/>
    <w:qFormat/>
    <w:rsid w:val="0088352A"/>
    <w:rPr>
      <w:b/>
      <w:bCs/>
    </w:rPr>
  </w:style>
  <w:style w:type="character" w:customStyle="1" w:styleId="Heading1Char">
    <w:name w:val="Heading 1 Char"/>
    <w:basedOn w:val="DefaultParagraphFont"/>
    <w:link w:val="Heading1"/>
    <w:uiPriority w:val="9"/>
    <w:rsid w:val="0010380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3809"/>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uiPriority w:val="1"/>
    <w:rsid w:val="18F4BDFC"/>
    <w:pPr>
      <w:spacing w:beforeAutospacing="1" w:afterAutospacing="1"/>
    </w:pPr>
  </w:style>
  <w:style w:type="character" w:customStyle="1" w:styleId="normaltextrun">
    <w:name w:val="normaltextrun"/>
    <w:basedOn w:val="DefaultParagraphFont"/>
    <w:rsid w:val="000213AF"/>
  </w:style>
  <w:style w:type="character" w:customStyle="1" w:styleId="eop">
    <w:name w:val="eop"/>
    <w:basedOn w:val="DefaultParagraphFont"/>
    <w:rsid w:val="000213AF"/>
  </w:style>
  <w:style w:type="paragraph" w:styleId="CommentText">
    <w:name w:val="annotation text"/>
    <w:basedOn w:val="Normal"/>
    <w:link w:val="CommentTextChar"/>
    <w:uiPriority w:val="99"/>
    <w:semiHidden/>
    <w:unhideWhenUsed/>
    <w:rsid w:val="18F4BDFC"/>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794124"/>
    <w:rPr>
      <w:color w:val="954F72" w:themeColor="followedHyperlink"/>
      <w:u w:val="single"/>
    </w:rPr>
  </w:style>
  <w:style w:type="character" w:customStyle="1" w:styleId="Heading3Char">
    <w:name w:val="Heading 3 Char"/>
    <w:basedOn w:val="DefaultParagraphFont"/>
    <w:link w:val="Heading3"/>
    <w:uiPriority w:val="9"/>
    <w:rsid w:val="00E34DB5"/>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B96A43"/>
    <w:rPr>
      <w:color w:val="605E5C"/>
      <w:shd w:val="clear" w:color="auto" w:fill="E1DFDD"/>
    </w:rPr>
  </w:style>
  <w:style w:type="character" w:customStyle="1" w:styleId="contextualspellingandgrammarerror">
    <w:name w:val="contextualspellingandgrammarerror"/>
    <w:basedOn w:val="DefaultParagraphFont"/>
    <w:rsid w:val="00B96A43"/>
  </w:style>
  <w:style w:type="paragraph" w:styleId="Revision">
    <w:name w:val="Revision"/>
    <w:hidden/>
    <w:uiPriority w:val="99"/>
    <w:semiHidden/>
    <w:rsid w:val="00DB14F4"/>
    <w:pPr>
      <w:spacing w:line="240" w:lineRule="auto"/>
    </w:pPr>
    <w:rPr>
      <w:lang w:eastAsia="en-GB"/>
    </w:rPr>
  </w:style>
  <w:style w:type="paragraph" w:styleId="CommentSubject">
    <w:name w:val="annotation subject"/>
    <w:basedOn w:val="CommentText"/>
    <w:next w:val="CommentText"/>
    <w:link w:val="CommentSubjectChar"/>
    <w:uiPriority w:val="99"/>
    <w:semiHidden/>
    <w:unhideWhenUsed/>
    <w:rsid w:val="00F1072F"/>
    <w:pPr>
      <w:spacing w:line="240" w:lineRule="auto"/>
    </w:pPr>
    <w:rPr>
      <w:b/>
      <w:bCs/>
    </w:rPr>
  </w:style>
  <w:style w:type="character" w:customStyle="1" w:styleId="CommentSubjectChar">
    <w:name w:val="Comment Subject Char"/>
    <w:basedOn w:val="CommentTextChar"/>
    <w:link w:val="CommentSubject"/>
    <w:uiPriority w:val="99"/>
    <w:semiHidden/>
    <w:rsid w:val="00F1072F"/>
    <w:rPr>
      <w:rFonts w:ascii="Times New Roman" w:eastAsia="Times New Roman" w:hAnsi="Times New Roman" w:cs="Times New Roman"/>
      <w:b/>
      <w:bCs/>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ov.ie/en/publication/8248c-appeals-in-relation-to-refusal-to-admit-a-student-due-to-a-school-being-oversubscribe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HOF1/cGR5ktBwRKgsYkH54TD6g==">CgMxLjAaLQoBMBIoCiYIB0IiCg5IZWx2ZXRpY2EgTmV1ZRIQQXJpYWwgVW5pY29kZSBNUzIOaC4zbGw1MDQ0aGwwaXoyDmgubHUzOWszcndteTZ6Mg5oLm44ZmkxamVvbmM5eTIOaC5uMHF6djcyZHpxZTUyDmgudmw5MmU2NzMwNzFzMg1oLnNyaml2NWVrMG8yMg1oLjZjNmZza25zNWliMg5oLm16OWR3OGFmbTJnYTIOaC5teXcwZGRtdGk5bXY4AHIhMVgwVE81RE5tOTdRSHpEd2dPWHlPYXlEQ0tlS05iNH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3536</Words>
  <Characters>20158</Characters>
  <Application>Microsoft Office Word</Application>
  <DocSecurity>0</DocSecurity>
  <Lines>167</Lines>
  <Paragraphs>47</Paragraphs>
  <ScaleCrop>false</ScaleCrop>
  <Company/>
  <LinksUpToDate>false</LinksUpToDate>
  <CharactersWithSpaces>23647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Nuala Laughey</cp:lastModifiedBy>
  <cp:revision>2</cp:revision>
  <dcterms:created xsi:type="dcterms:W3CDTF">2025-09-11T19:15:00Z</dcterms:created>
  <dcterms:modified xsi:type="dcterms:W3CDTF">2025-09-11T19:15:00Z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0x010100C1145013EA9D4F4B927A2BC63D4A5DBA</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